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4CFE0" w14:textId="2CAA6434" w:rsidR="008C6A30" w:rsidRDefault="00953FBF" w:rsidP="00A83244">
      <w:pPr>
        <w:jc w:val="center"/>
        <w:rPr>
          <w:rFonts w:ascii="Arial" w:hAnsi="Arial" w:cs="Arial"/>
          <w:b/>
          <w:bCs/>
          <w:sz w:val="28"/>
          <w:szCs w:val="28"/>
        </w:rPr>
      </w:pPr>
      <w:r w:rsidRPr="00790EFA">
        <w:rPr>
          <w:rFonts w:ascii="Arial" w:hAnsi="Arial" w:cs="Arial" w:hint="eastAsia"/>
          <w:b/>
          <w:bCs/>
          <w:sz w:val="28"/>
          <w:szCs w:val="28"/>
        </w:rPr>
        <w:t>Database</w:t>
      </w:r>
      <w:r w:rsidRPr="00790EFA">
        <w:rPr>
          <w:rFonts w:ascii="Arial" w:hAnsi="Arial" w:cs="Arial"/>
          <w:b/>
          <w:bCs/>
          <w:sz w:val="28"/>
          <w:szCs w:val="28"/>
        </w:rPr>
        <w:t xml:space="preserve"> </w:t>
      </w:r>
      <w:r w:rsidRPr="00790EFA">
        <w:rPr>
          <w:rFonts w:ascii="Arial" w:hAnsi="Arial" w:cs="Arial" w:hint="eastAsia"/>
          <w:b/>
          <w:bCs/>
          <w:sz w:val="28"/>
          <w:szCs w:val="28"/>
        </w:rPr>
        <w:t>documentation</w:t>
      </w:r>
    </w:p>
    <w:p w14:paraId="1FD2E759" w14:textId="77777777" w:rsidR="00D81A78" w:rsidRPr="008C6A30" w:rsidRDefault="00D81A78" w:rsidP="00A83244">
      <w:pPr>
        <w:jc w:val="center"/>
        <w:rPr>
          <w:rFonts w:ascii="Arial" w:hAnsi="Arial" w:cs="Arial"/>
          <w:b/>
          <w:bCs/>
          <w:sz w:val="28"/>
          <w:szCs w:val="28"/>
        </w:rPr>
      </w:pPr>
    </w:p>
    <w:p w14:paraId="29E68D91" w14:textId="51C6F1A3" w:rsidR="00E431E2" w:rsidRDefault="00F13B96" w:rsidP="00E431E2">
      <w:pPr>
        <w:ind w:firstLine="0"/>
        <w:rPr>
          <w:rFonts w:ascii="Arial" w:hAnsi="Arial" w:cs="Arial"/>
          <w:b/>
          <w:bCs/>
          <w:sz w:val="24"/>
          <w:szCs w:val="24"/>
        </w:rPr>
      </w:pPr>
      <w:r w:rsidRPr="00723EAA">
        <w:rPr>
          <w:rFonts w:ascii="Arial" w:hAnsi="Arial" w:cs="Arial"/>
          <w:b/>
          <w:bCs/>
          <w:sz w:val="24"/>
          <w:szCs w:val="24"/>
        </w:rPr>
        <w:t>Details of each table &amp; What is the database used for</w:t>
      </w:r>
      <w:r w:rsidR="00960F27">
        <w:rPr>
          <w:rFonts w:ascii="Arial" w:hAnsi="Arial" w:cs="Arial"/>
          <w:b/>
          <w:bCs/>
          <w:sz w:val="24"/>
          <w:szCs w:val="24"/>
        </w:rPr>
        <w:t>.</w:t>
      </w:r>
    </w:p>
    <w:p w14:paraId="5830D16E" w14:textId="14BFF3DC" w:rsidR="000F49ED" w:rsidRPr="00D81A78" w:rsidRDefault="000F49ED" w:rsidP="00E431E2">
      <w:pPr>
        <w:ind w:firstLine="0"/>
        <w:rPr>
          <w:rFonts w:ascii="Arial" w:hAnsi="Arial" w:cs="Arial"/>
          <w:sz w:val="22"/>
        </w:rPr>
      </w:pPr>
      <w:r>
        <w:rPr>
          <w:rFonts w:ascii="Arial" w:hAnsi="Arial" w:cs="Arial"/>
          <w:b/>
          <w:bCs/>
          <w:sz w:val="24"/>
          <w:szCs w:val="24"/>
        </w:rPr>
        <w:tab/>
      </w:r>
      <w:r w:rsidRPr="00D81A78">
        <w:rPr>
          <w:rFonts w:ascii="Arial" w:hAnsi="Arial" w:cs="Arial"/>
          <w:sz w:val="22"/>
        </w:rPr>
        <w:t xml:space="preserve">This database consists of 8 tables, </w:t>
      </w:r>
      <w:r w:rsidR="00C961FF" w:rsidRPr="00D81A78">
        <w:rPr>
          <w:rFonts w:ascii="Arial" w:hAnsi="Arial" w:cs="Arial"/>
          <w:sz w:val="22"/>
        </w:rPr>
        <w:t xml:space="preserve">ranging from gene level to tissue level. </w:t>
      </w:r>
    </w:p>
    <w:p w14:paraId="22FB04AF" w14:textId="66BC9DEE" w:rsidR="00C961FF" w:rsidRPr="00D81A78" w:rsidRDefault="00C961FF" w:rsidP="00C961FF">
      <w:pPr>
        <w:pStyle w:val="a9"/>
        <w:numPr>
          <w:ilvl w:val="0"/>
          <w:numId w:val="1"/>
        </w:numPr>
        <w:ind w:firstLineChars="0"/>
        <w:rPr>
          <w:rFonts w:ascii="Arial" w:hAnsi="Arial" w:cs="Arial"/>
          <w:b/>
          <w:bCs/>
          <w:sz w:val="22"/>
        </w:rPr>
      </w:pPr>
      <w:r w:rsidRPr="00D81A78">
        <w:rPr>
          <w:rFonts w:ascii="Arial" w:hAnsi="Arial" w:cs="Arial" w:hint="eastAsia"/>
          <w:b/>
          <w:bCs/>
          <w:sz w:val="22"/>
        </w:rPr>
        <w:t>G</w:t>
      </w:r>
      <w:r w:rsidR="00F57427" w:rsidRPr="00D81A78">
        <w:rPr>
          <w:rFonts w:ascii="Arial" w:hAnsi="Arial" w:cs="Arial"/>
          <w:b/>
          <w:bCs/>
          <w:sz w:val="22"/>
        </w:rPr>
        <w:t>ENE</w:t>
      </w:r>
      <w:r w:rsidRPr="00D81A78">
        <w:rPr>
          <w:rFonts w:ascii="Arial" w:hAnsi="Arial" w:cs="Arial"/>
          <w:sz w:val="22"/>
        </w:rPr>
        <w:t xml:space="preserve"> table:</w:t>
      </w:r>
      <w:r w:rsidRPr="00D81A78">
        <w:rPr>
          <w:rFonts w:ascii="Arial" w:hAnsi="Arial" w:cs="Arial"/>
          <w:b/>
          <w:bCs/>
          <w:sz w:val="22"/>
        </w:rPr>
        <w:t xml:space="preserve"> </w:t>
      </w:r>
      <w:r w:rsidRPr="00D81A78">
        <w:rPr>
          <w:rFonts w:ascii="Arial" w:hAnsi="Arial" w:cs="Arial"/>
          <w:sz w:val="22"/>
        </w:rPr>
        <w:t>One hundred differentially expressed genes are recorded in this table, each of which has a unique id</w:t>
      </w:r>
      <w:r w:rsidR="0090084A" w:rsidRPr="00D81A78">
        <w:rPr>
          <w:rFonts w:ascii="Arial" w:hAnsi="Arial" w:cs="Arial"/>
          <w:sz w:val="22"/>
        </w:rPr>
        <w:t xml:space="preserve"> </w:t>
      </w:r>
      <w:r w:rsidR="0090084A" w:rsidRPr="00D81A78">
        <w:rPr>
          <w:rFonts w:ascii="Arial" w:hAnsi="Arial" w:cs="Arial"/>
          <w:i/>
          <w:iCs/>
          <w:sz w:val="22"/>
        </w:rPr>
        <w:t>(gene_id)</w:t>
      </w:r>
      <w:r w:rsidR="0090084A" w:rsidRPr="00D81A78">
        <w:rPr>
          <w:rFonts w:ascii="Arial" w:hAnsi="Arial" w:cs="Arial"/>
          <w:sz w:val="22"/>
        </w:rPr>
        <w:t>.</w:t>
      </w:r>
      <w:r w:rsidRPr="00D81A78">
        <w:rPr>
          <w:rFonts w:ascii="Arial" w:hAnsi="Arial" w:cs="Arial"/>
          <w:sz w:val="22"/>
        </w:rPr>
        <w:t xml:space="preserve"> </w:t>
      </w:r>
      <w:r w:rsidR="0090084A" w:rsidRPr="00D81A78">
        <w:rPr>
          <w:rFonts w:ascii="Arial" w:hAnsi="Arial" w:cs="Arial"/>
          <w:sz w:val="22"/>
        </w:rPr>
        <w:t xml:space="preserve">Additionally, the names of </w:t>
      </w:r>
      <w:r w:rsidR="00C92989" w:rsidRPr="00D81A78">
        <w:rPr>
          <w:rFonts w:ascii="Arial" w:hAnsi="Arial" w:cs="Arial"/>
          <w:sz w:val="22"/>
        </w:rPr>
        <w:t xml:space="preserve">the </w:t>
      </w:r>
      <w:r w:rsidR="0090084A" w:rsidRPr="00D81A78">
        <w:rPr>
          <w:rFonts w:ascii="Arial" w:hAnsi="Arial" w:cs="Arial"/>
          <w:sz w:val="22"/>
        </w:rPr>
        <w:t>gene</w:t>
      </w:r>
      <w:r w:rsidR="00CE1F02" w:rsidRPr="00D81A78">
        <w:rPr>
          <w:rFonts w:ascii="Arial" w:hAnsi="Arial" w:cs="Arial"/>
          <w:sz w:val="22"/>
        </w:rPr>
        <w:t xml:space="preserve"> </w:t>
      </w:r>
      <w:r w:rsidR="0090084A" w:rsidRPr="00D81A78">
        <w:rPr>
          <w:rFonts w:ascii="Arial" w:hAnsi="Arial" w:cs="Arial"/>
          <w:i/>
          <w:iCs/>
          <w:sz w:val="22"/>
        </w:rPr>
        <w:t>(gene_name)</w:t>
      </w:r>
      <w:r w:rsidR="0090084A" w:rsidRPr="00D81A78">
        <w:rPr>
          <w:rFonts w:ascii="Arial" w:hAnsi="Arial" w:cs="Arial"/>
          <w:b/>
          <w:bCs/>
          <w:sz w:val="22"/>
        </w:rPr>
        <w:t xml:space="preserve"> </w:t>
      </w:r>
      <w:r w:rsidR="0090084A" w:rsidRPr="00D81A78">
        <w:rPr>
          <w:rFonts w:ascii="Arial" w:hAnsi="Arial" w:cs="Arial"/>
          <w:sz w:val="22"/>
        </w:rPr>
        <w:t xml:space="preserve">and ids of </w:t>
      </w:r>
      <w:r w:rsidR="00C92989" w:rsidRPr="00D81A78">
        <w:rPr>
          <w:rFonts w:ascii="Arial" w:hAnsi="Arial" w:cs="Arial"/>
          <w:sz w:val="22"/>
        </w:rPr>
        <w:t xml:space="preserve">the </w:t>
      </w:r>
      <w:r w:rsidR="0090084A" w:rsidRPr="00D81A78">
        <w:rPr>
          <w:rFonts w:ascii="Arial" w:hAnsi="Arial" w:cs="Arial"/>
          <w:sz w:val="22"/>
        </w:rPr>
        <w:t xml:space="preserve">gene in </w:t>
      </w:r>
      <w:r w:rsidR="00C92989" w:rsidRPr="00D81A78">
        <w:rPr>
          <w:rFonts w:ascii="Arial" w:hAnsi="Arial" w:cs="Arial"/>
          <w:sz w:val="22"/>
        </w:rPr>
        <w:t xml:space="preserve">the </w:t>
      </w:r>
      <w:r w:rsidR="0090084A" w:rsidRPr="00D81A78">
        <w:rPr>
          <w:rFonts w:ascii="Arial" w:hAnsi="Arial" w:cs="Arial"/>
          <w:sz w:val="22"/>
        </w:rPr>
        <w:t>Ensembl database</w:t>
      </w:r>
      <w:r w:rsidR="0090084A" w:rsidRPr="00D81A78">
        <w:rPr>
          <w:rFonts w:ascii="Arial" w:hAnsi="Arial" w:cs="Arial"/>
          <w:b/>
          <w:bCs/>
          <w:sz w:val="22"/>
        </w:rPr>
        <w:t xml:space="preserve"> </w:t>
      </w:r>
      <w:r w:rsidR="0090084A" w:rsidRPr="00D81A78">
        <w:rPr>
          <w:rFonts w:ascii="Arial" w:hAnsi="Arial" w:cs="Arial"/>
          <w:i/>
          <w:iCs/>
          <w:sz w:val="22"/>
        </w:rPr>
        <w:t xml:space="preserve">(Ensembl_gene_id) </w:t>
      </w:r>
      <w:r w:rsidR="0090084A" w:rsidRPr="00D81A78">
        <w:rPr>
          <w:rFonts w:ascii="Arial" w:hAnsi="Arial" w:cs="Arial"/>
          <w:sz w:val="22"/>
        </w:rPr>
        <w:t xml:space="preserve">are included so that scientists can query more information on </w:t>
      </w:r>
      <w:r w:rsidR="00C92989" w:rsidRPr="00D81A78">
        <w:rPr>
          <w:rFonts w:ascii="Arial" w:hAnsi="Arial" w:cs="Arial"/>
          <w:sz w:val="22"/>
        </w:rPr>
        <w:t xml:space="preserve">the </w:t>
      </w:r>
      <w:r w:rsidR="0090084A" w:rsidRPr="00D81A78">
        <w:rPr>
          <w:rFonts w:ascii="Arial" w:hAnsi="Arial" w:cs="Arial"/>
          <w:sz w:val="22"/>
        </w:rPr>
        <w:t xml:space="preserve">Ensembl database. </w:t>
      </w:r>
      <w:r w:rsidR="00CE1F02" w:rsidRPr="00D81A78">
        <w:rPr>
          <w:rFonts w:ascii="Arial" w:hAnsi="Arial" w:cs="Arial"/>
          <w:sz w:val="22"/>
        </w:rPr>
        <w:t xml:space="preserve">The </w:t>
      </w:r>
      <w:r w:rsidR="00CE1F02" w:rsidRPr="00D81A78">
        <w:rPr>
          <w:rFonts w:ascii="Arial" w:hAnsi="Arial" w:cs="Arial"/>
          <w:i/>
          <w:iCs/>
          <w:sz w:val="22"/>
        </w:rPr>
        <w:t>Expr_quantity</w:t>
      </w:r>
      <w:r w:rsidR="00CE1F02" w:rsidRPr="00D81A78">
        <w:rPr>
          <w:rFonts w:ascii="Arial" w:hAnsi="Arial" w:cs="Arial"/>
          <w:sz w:val="22"/>
        </w:rPr>
        <w:t xml:space="preserve"> attribute </w:t>
      </w:r>
      <w:r w:rsidR="00F57427" w:rsidRPr="00D81A78">
        <w:rPr>
          <w:rFonts w:ascii="Arial" w:hAnsi="Arial" w:cs="Arial"/>
          <w:sz w:val="22"/>
        </w:rPr>
        <w:t xml:space="preserve">derives from </w:t>
      </w:r>
      <w:r w:rsidR="00C92989" w:rsidRPr="00D81A78">
        <w:rPr>
          <w:rFonts w:ascii="Arial" w:hAnsi="Arial" w:cs="Arial"/>
          <w:sz w:val="22"/>
        </w:rPr>
        <w:t xml:space="preserve">the </w:t>
      </w:r>
      <w:r w:rsidR="00F57427" w:rsidRPr="00D81A78">
        <w:rPr>
          <w:rFonts w:ascii="Arial" w:hAnsi="Arial" w:cs="Arial"/>
          <w:sz w:val="22"/>
        </w:rPr>
        <w:t>total median gene expression level across 52 tissues and 2 cell lines obtained from 948 adult post-mortem individuals.</w:t>
      </w:r>
    </w:p>
    <w:p w14:paraId="7FF91DBD" w14:textId="597D302B" w:rsidR="00F57427" w:rsidRPr="00D81A78" w:rsidRDefault="00F57427" w:rsidP="00C961FF">
      <w:pPr>
        <w:pStyle w:val="a9"/>
        <w:numPr>
          <w:ilvl w:val="0"/>
          <w:numId w:val="1"/>
        </w:numPr>
        <w:ind w:firstLineChars="0"/>
        <w:rPr>
          <w:rFonts w:ascii="Arial" w:hAnsi="Arial" w:cs="Arial"/>
          <w:b/>
          <w:bCs/>
          <w:sz w:val="22"/>
        </w:rPr>
      </w:pPr>
      <w:r w:rsidRPr="00D81A78">
        <w:rPr>
          <w:rFonts w:ascii="Arial" w:hAnsi="Arial" w:cs="Arial"/>
          <w:b/>
          <w:bCs/>
          <w:sz w:val="22"/>
        </w:rPr>
        <w:t xml:space="preserve">CHROMOSOME </w:t>
      </w:r>
      <w:r w:rsidRPr="00D81A78">
        <w:rPr>
          <w:rFonts w:ascii="Arial" w:hAnsi="Arial" w:cs="Arial"/>
          <w:sz w:val="22"/>
        </w:rPr>
        <w:t xml:space="preserve">table: </w:t>
      </w:r>
      <w:r w:rsidRPr="00D81A78">
        <w:rPr>
          <w:rFonts w:ascii="Arial" w:hAnsi="Arial" w:cs="Arial"/>
          <w:i/>
          <w:iCs/>
          <w:sz w:val="22"/>
        </w:rPr>
        <w:t>Chrom_id</w:t>
      </w:r>
      <w:r w:rsidRPr="00D81A78">
        <w:rPr>
          <w:rFonts w:ascii="Arial" w:hAnsi="Arial" w:cs="Arial"/>
          <w:sz w:val="22"/>
        </w:rPr>
        <w:t xml:space="preserve"> represents unique ids for 24 chromosomes</w:t>
      </w:r>
      <w:r w:rsidR="005128E4" w:rsidRPr="00D81A78">
        <w:rPr>
          <w:rFonts w:ascii="Arial" w:hAnsi="Arial" w:cs="Arial"/>
          <w:sz w:val="22"/>
        </w:rPr>
        <w:t xml:space="preserve">, matching the </w:t>
      </w:r>
      <w:r w:rsidR="005128E4" w:rsidRPr="00D81A78">
        <w:rPr>
          <w:rFonts w:ascii="Arial" w:hAnsi="Arial" w:cs="Arial"/>
          <w:i/>
          <w:iCs/>
          <w:sz w:val="22"/>
        </w:rPr>
        <w:t>chromosome</w:t>
      </w:r>
      <w:r w:rsidR="005128E4" w:rsidRPr="00D81A78">
        <w:rPr>
          <w:rFonts w:ascii="Arial" w:hAnsi="Arial" w:cs="Arial"/>
          <w:sz w:val="22"/>
        </w:rPr>
        <w:t xml:space="preserve"> (from chr1 to chrY) attribute. </w:t>
      </w:r>
      <w:r w:rsidR="00C92989" w:rsidRPr="00D81A78">
        <w:rPr>
          <w:rFonts w:ascii="Arial" w:hAnsi="Arial" w:cs="Arial"/>
          <w:sz w:val="22"/>
        </w:rPr>
        <w:t>To</w:t>
      </w:r>
      <w:r w:rsidR="005128E4" w:rsidRPr="00D81A78">
        <w:rPr>
          <w:rFonts w:ascii="Arial" w:hAnsi="Arial" w:cs="Arial"/>
          <w:sz w:val="22"/>
        </w:rPr>
        <w:t xml:space="preserve"> obtain </w:t>
      </w:r>
      <w:r w:rsidR="00C92989" w:rsidRPr="00D81A78">
        <w:rPr>
          <w:rFonts w:ascii="Arial" w:hAnsi="Arial" w:cs="Arial"/>
          <w:sz w:val="22"/>
        </w:rPr>
        <w:t xml:space="preserve">the </w:t>
      </w:r>
      <w:r w:rsidR="005128E4" w:rsidRPr="00D81A78">
        <w:rPr>
          <w:rFonts w:ascii="Arial" w:hAnsi="Arial" w:cs="Arial"/>
          <w:sz w:val="22"/>
        </w:rPr>
        <w:t xml:space="preserve">relative length of transcripts, lengths of whole chromosomes are recorded </w:t>
      </w:r>
      <w:r w:rsidR="005128E4" w:rsidRPr="00D81A78">
        <w:rPr>
          <w:rFonts w:ascii="Arial" w:hAnsi="Arial" w:cs="Arial"/>
          <w:i/>
          <w:iCs/>
          <w:sz w:val="22"/>
        </w:rPr>
        <w:t>(chrom_size)</w:t>
      </w:r>
      <w:r w:rsidR="005128E4" w:rsidRPr="00D81A78">
        <w:rPr>
          <w:rFonts w:ascii="Arial" w:hAnsi="Arial" w:cs="Arial"/>
          <w:sz w:val="22"/>
        </w:rPr>
        <w:t>.</w:t>
      </w:r>
    </w:p>
    <w:p w14:paraId="33D5508C" w14:textId="04BB4582" w:rsidR="005128E4" w:rsidRPr="00D81A78" w:rsidRDefault="005128E4" w:rsidP="00C961FF">
      <w:pPr>
        <w:pStyle w:val="a9"/>
        <w:numPr>
          <w:ilvl w:val="0"/>
          <w:numId w:val="1"/>
        </w:numPr>
        <w:ind w:firstLineChars="0"/>
        <w:rPr>
          <w:rFonts w:ascii="Arial" w:hAnsi="Arial" w:cs="Arial"/>
          <w:sz w:val="22"/>
        </w:rPr>
      </w:pPr>
      <w:r w:rsidRPr="00D81A78">
        <w:rPr>
          <w:rFonts w:ascii="Arial" w:hAnsi="Arial" w:cs="Arial"/>
          <w:b/>
          <w:bCs/>
          <w:sz w:val="22"/>
        </w:rPr>
        <w:t xml:space="preserve">GENE_INTERACTION </w:t>
      </w:r>
      <w:r w:rsidRPr="00D81A78">
        <w:rPr>
          <w:rFonts w:ascii="Arial" w:hAnsi="Arial" w:cs="Arial"/>
          <w:sz w:val="22"/>
        </w:rPr>
        <w:t>table: Some genes interact with other genes</w:t>
      </w:r>
      <w:r w:rsidR="00C92989" w:rsidRPr="00D81A78">
        <w:rPr>
          <w:rFonts w:ascii="Arial" w:hAnsi="Arial" w:cs="Arial"/>
          <w:sz w:val="22"/>
        </w:rPr>
        <w:t xml:space="preserve"> to </w:t>
      </w:r>
      <w:r w:rsidR="00080E0B" w:rsidRPr="00D81A78">
        <w:rPr>
          <w:rFonts w:ascii="Arial" w:hAnsi="Arial" w:cs="Arial"/>
          <w:sz w:val="22"/>
        </w:rPr>
        <w:t xml:space="preserve">perform specific functions. </w:t>
      </w:r>
      <w:r w:rsidR="00B07366" w:rsidRPr="00D81A78">
        <w:rPr>
          <w:rFonts w:ascii="Arial" w:hAnsi="Arial" w:cs="Arial"/>
          <w:sz w:val="22"/>
        </w:rPr>
        <w:t xml:space="preserve">The disability of some interactions may cause LUAD. </w:t>
      </w:r>
      <w:r w:rsidR="006F0B4A" w:rsidRPr="00D81A78">
        <w:rPr>
          <w:rFonts w:ascii="Arial" w:hAnsi="Arial" w:cs="Arial"/>
          <w:sz w:val="22"/>
        </w:rPr>
        <w:t>E</w:t>
      </w:r>
      <w:r w:rsidR="00B07366" w:rsidRPr="00D81A78">
        <w:rPr>
          <w:rFonts w:ascii="Arial" w:hAnsi="Arial" w:cs="Arial"/>
          <w:sz w:val="22"/>
        </w:rPr>
        <w:t xml:space="preserve">ach eligible </w:t>
      </w:r>
      <w:r w:rsidR="00B07366" w:rsidRPr="00D81A78">
        <w:rPr>
          <w:rFonts w:ascii="Arial" w:hAnsi="Arial" w:cs="Arial"/>
          <w:i/>
          <w:iCs/>
          <w:sz w:val="22"/>
        </w:rPr>
        <w:t>gene_id</w:t>
      </w:r>
      <w:r w:rsidR="00154587" w:rsidRPr="00D81A78">
        <w:rPr>
          <w:rFonts w:ascii="Arial" w:hAnsi="Arial" w:cs="Arial"/>
          <w:sz w:val="22"/>
        </w:rPr>
        <w:t xml:space="preserve"> corresponds to a set of</w:t>
      </w:r>
      <w:r w:rsidR="00080E0B" w:rsidRPr="00D81A78">
        <w:rPr>
          <w:rFonts w:ascii="Arial" w:hAnsi="Arial" w:cs="Arial"/>
          <w:sz w:val="22"/>
        </w:rPr>
        <w:t xml:space="preserve"> </w:t>
      </w:r>
      <w:r w:rsidR="00BC1C8B" w:rsidRPr="00D81A78">
        <w:rPr>
          <w:rFonts w:ascii="Arial" w:hAnsi="Arial" w:cs="Arial"/>
          <w:sz w:val="22"/>
        </w:rPr>
        <w:t xml:space="preserve">serial </w:t>
      </w:r>
      <w:r w:rsidR="006A3077" w:rsidRPr="00D81A78">
        <w:rPr>
          <w:rFonts w:ascii="Arial" w:hAnsi="Arial" w:cs="Arial"/>
          <w:sz w:val="22"/>
        </w:rPr>
        <w:t xml:space="preserve">numbers of </w:t>
      </w:r>
      <w:r w:rsidR="00154587" w:rsidRPr="00D81A78">
        <w:rPr>
          <w:rFonts w:ascii="Arial" w:hAnsi="Arial" w:cs="Arial"/>
          <w:sz w:val="22"/>
        </w:rPr>
        <w:t>interactive gene</w:t>
      </w:r>
      <w:r w:rsidR="006A3077" w:rsidRPr="00D81A78">
        <w:rPr>
          <w:rFonts w:ascii="Arial" w:hAnsi="Arial" w:cs="Arial"/>
          <w:sz w:val="22"/>
        </w:rPr>
        <w:t>s</w:t>
      </w:r>
      <w:r w:rsidR="00154587" w:rsidRPr="00D81A78">
        <w:rPr>
          <w:rFonts w:ascii="Arial" w:hAnsi="Arial" w:cs="Arial"/>
          <w:i/>
          <w:iCs/>
          <w:sz w:val="22"/>
        </w:rPr>
        <w:t xml:space="preserve"> (inter_</w:t>
      </w:r>
      <w:r w:rsidR="006A3077" w:rsidRPr="00D81A78">
        <w:rPr>
          <w:rFonts w:ascii="Arial" w:hAnsi="Arial" w:cs="Arial"/>
          <w:i/>
          <w:iCs/>
          <w:sz w:val="22"/>
        </w:rPr>
        <w:t>number</w:t>
      </w:r>
      <w:r w:rsidR="00154587" w:rsidRPr="00D81A78">
        <w:rPr>
          <w:rFonts w:ascii="Arial" w:hAnsi="Arial" w:cs="Arial"/>
          <w:i/>
          <w:iCs/>
          <w:sz w:val="22"/>
        </w:rPr>
        <w:t>)</w:t>
      </w:r>
      <w:r w:rsidR="00154587" w:rsidRPr="00D81A78">
        <w:rPr>
          <w:rFonts w:ascii="Arial" w:hAnsi="Arial" w:cs="Arial"/>
          <w:sz w:val="22"/>
        </w:rPr>
        <w:t xml:space="preserve"> and their names</w:t>
      </w:r>
      <w:r w:rsidR="006A3077" w:rsidRPr="00D81A78">
        <w:rPr>
          <w:rFonts w:ascii="Arial" w:hAnsi="Arial" w:cs="Arial"/>
          <w:sz w:val="22"/>
        </w:rPr>
        <w:t xml:space="preserve"> </w:t>
      </w:r>
      <w:r w:rsidR="006A3077" w:rsidRPr="00D81A78">
        <w:rPr>
          <w:rFonts w:ascii="Arial" w:hAnsi="Arial" w:cs="Arial"/>
          <w:i/>
          <w:iCs/>
          <w:sz w:val="22"/>
        </w:rPr>
        <w:t>(inter_gene_name)</w:t>
      </w:r>
      <w:r w:rsidR="00154587" w:rsidRPr="00D81A78">
        <w:rPr>
          <w:rFonts w:ascii="Arial" w:hAnsi="Arial" w:cs="Arial"/>
          <w:sz w:val="22"/>
        </w:rPr>
        <w:t>.</w:t>
      </w:r>
    </w:p>
    <w:p w14:paraId="319003AA" w14:textId="385ED32D" w:rsidR="00080E0B" w:rsidRPr="00D81A78" w:rsidRDefault="00080E0B" w:rsidP="00C961FF">
      <w:pPr>
        <w:pStyle w:val="a9"/>
        <w:numPr>
          <w:ilvl w:val="0"/>
          <w:numId w:val="1"/>
        </w:numPr>
        <w:ind w:firstLineChars="0"/>
        <w:rPr>
          <w:rFonts w:ascii="Arial" w:hAnsi="Arial" w:cs="Arial"/>
          <w:sz w:val="22"/>
        </w:rPr>
      </w:pPr>
      <w:r w:rsidRPr="00D81A78">
        <w:rPr>
          <w:rFonts w:ascii="Arial" w:hAnsi="Arial" w:cs="Arial"/>
          <w:b/>
          <w:bCs/>
          <w:sz w:val="22"/>
        </w:rPr>
        <w:t xml:space="preserve">TRANSCRIPT </w:t>
      </w:r>
      <w:r w:rsidRPr="00D81A78">
        <w:rPr>
          <w:rFonts w:ascii="Arial" w:hAnsi="Arial" w:cs="Arial"/>
          <w:sz w:val="22"/>
        </w:rPr>
        <w:t xml:space="preserve">table: </w:t>
      </w:r>
      <w:r w:rsidR="00284F03" w:rsidRPr="00D81A78">
        <w:rPr>
          <w:rFonts w:ascii="Arial" w:hAnsi="Arial" w:cs="Arial"/>
          <w:sz w:val="22"/>
        </w:rPr>
        <w:t>One gene can have several transcripts due to alternative splicing</w:t>
      </w:r>
      <w:r w:rsidR="008C6A30" w:rsidRPr="00D81A78">
        <w:rPr>
          <w:rFonts w:ascii="Arial" w:hAnsi="Arial" w:cs="Arial"/>
          <w:sz w:val="22"/>
        </w:rPr>
        <w:t xml:space="preserve"> </w:t>
      </w:r>
      <w:r w:rsidR="008C6A30" w:rsidRPr="00D81A78">
        <w:rPr>
          <w:rFonts w:ascii="Arial" w:hAnsi="Arial" w:cs="Arial"/>
          <w:sz w:val="22"/>
        </w:rPr>
        <w:fldChar w:fldCharType="begin"/>
      </w:r>
      <w:r w:rsidR="008C6A30" w:rsidRPr="00D81A78">
        <w:rPr>
          <w:rFonts w:ascii="Arial" w:hAnsi="Arial" w:cs="Arial"/>
          <w:sz w:val="22"/>
        </w:rPr>
        <w:instrText xml:space="preserve"> ADDIN ZOTERO_ITEM CSL_CITATION {"citationID":"jVvXY8ah","properties":{"formattedCitation":"(Ule and Blencowe, 2019)","plainCitation":"(Ule and Blencowe, 2019)","noteIndex":0},"citationItems":[{"id":197,"uris":["http://zotero.org/users/local/EZPLeqVo/items/3GAJG2FN"],"uri":["http://zotero.org/users/local/EZPLeqVo/items/3GAJG2FN"],"itemData":{"id":197,"type":"article-journal","abstract":"High-throughput sequencing-based methods and their applications in the study of transcriptomes have revolutionized our understanding of alternative splicing. Networks of functionally coordinated and biologically important alternative splicing events continue to be discovered in an ever-increasing diversity of cell types in the context of physiologically normal and disease states. These studies have been complemented by efforts directed at defining sequence codes governing splicing and their cognate trans-acting factors, which have illuminated important combinatorial principles of regulation. Additional studies have revealed critical roles of position-dependent, multivalent protein-RNA interactions that direct splicing outcomes. Investigations of evolutionary changes in RNA binding proteins, splice variants, and associated cis elements have further shed light on the emergence, mechanisms, and functions of splicing networks. Progress in these areas has emphasized the need for a coordinated, community-based effort to systematically address the functions of individual splice variants associated with normal and disease biology.","container-title":"Molecular Cell","DOI":"10.1016/j.molcel.2019.09.017","ISSN":"1097-4164","issue":"2","journalAbbreviation":"Mol Cell","language":"eng","note":"PMID: 31626751","page":"329-345","source":"PubMed","title":"Alternative Splicing Regulatory Networks: Functions, Mechanisms, and Evolution","title-short":"Alternative Splicing Regulatory Networks","volume":"76","author":[{"family":"Ule","given":"Jernej"},{"family":"Blencowe","given":"Benjamin J."}],"issued":{"date-parts":[["2019",10,17]]}}}],"schema":"https://github.com/citation-style-language/schema/raw/master/csl-citation.json"} </w:instrText>
      </w:r>
      <w:r w:rsidR="008C6A30" w:rsidRPr="00D81A78">
        <w:rPr>
          <w:rFonts w:ascii="Arial" w:hAnsi="Arial" w:cs="Arial"/>
          <w:sz w:val="22"/>
        </w:rPr>
        <w:fldChar w:fldCharType="separate"/>
      </w:r>
      <w:r w:rsidR="008C6A30" w:rsidRPr="00D81A78">
        <w:rPr>
          <w:rFonts w:ascii="Arial" w:hAnsi="Arial" w:cs="Arial"/>
          <w:sz w:val="22"/>
        </w:rPr>
        <w:t>(Ule and Blencowe, 2019)</w:t>
      </w:r>
      <w:r w:rsidR="008C6A30" w:rsidRPr="00D81A78">
        <w:rPr>
          <w:rFonts w:ascii="Arial" w:hAnsi="Arial" w:cs="Arial"/>
          <w:sz w:val="22"/>
        </w:rPr>
        <w:fldChar w:fldCharType="end"/>
      </w:r>
      <w:r w:rsidR="008C6A30" w:rsidRPr="00D81A78">
        <w:rPr>
          <w:rFonts w:ascii="Arial" w:hAnsi="Arial" w:cs="Arial"/>
          <w:sz w:val="22"/>
        </w:rPr>
        <w:t xml:space="preserve">. </w:t>
      </w:r>
      <w:r w:rsidR="0007035C" w:rsidRPr="00D81A78">
        <w:rPr>
          <w:rFonts w:ascii="Arial" w:hAnsi="Arial" w:cs="Arial"/>
          <w:sz w:val="22"/>
        </w:rPr>
        <w:t>All transcripts derived from 100 genes are logged</w:t>
      </w:r>
      <w:r w:rsidR="00CC3716" w:rsidRPr="00D81A78">
        <w:rPr>
          <w:rFonts w:ascii="Arial" w:hAnsi="Arial" w:cs="Arial"/>
          <w:sz w:val="22"/>
        </w:rPr>
        <w:t>, each with a unique id</w:t>
      </w:r>
      <w:r w:rsidR="00CC3716" w:rsidRPr="00D81A78">
        <w:rPr>
          <w:rFonts w:ascii="Arial" w:hAnsi="Arial" w:cs="Arial"/>
          <w:i/>
          <w:iCs/>
          <w:sz w:val="22"/>
        </w:rPr>
        <w:t xml:space="preserve"> (trans_id)</w:t>
      </w:r>
      <w:r w:rsidR="00CC3716" w:rsidRPr="00D81A78">
        <w:rPr>
          <w:rFonts w:ascii="Arial" w:hAnsi="Arial" w:cs="Arial"/>
          <w:sz w:val="22"/>
        </w:rPr>
        <w:t xml:space="preserve">. Same as above, the </w:t>
      </w:r>
      <w:r w:rsidR="00303E14" w:rsidRPr="00D81A78">
        <w:rPr>
          <w:rFonts w:ascii="Arial" w:hAnsi="Arial" w:cs="Arial"/>
          <w:sz w:val="22"/>
        </w:rPr>
        <w:t xml:space="preserve">Ensembl </w:t>
      </w:r>
      <w:r w:rsidR="00CC3716" w:rsidRPr="00D81A78">
        <w:rPr>
          <w:rFonts w:ascii="Arial" w:hAnsi="Arial" w:cs="Arial"/>
          <w:sz w:val="22"/>
        </w:rPr>
        <w:t xml:space="preserve">transcript ids </w:t>
      </w:r>
      <w:r w:rsidR="00303E14" w:rsidRPr="00D81A78">
        <w:rPr>
          <w:rFonts w:ascii="Arial" w:hAnsi="Arial" w:cs="Arial"/>
          <w:sz w:val="22"/>
        </w:rPr>
        <w:t xml:space="preserve">are provided to acquire more information in </w:t>
      </w:r>
      <w:r w:rsidR="00D30CC3" w:rsidRPr="00D81A78">
        <w:rPr>
          <w:rFonts w:ascii="Arial" w:hAnsi="Arial" w:cs="Arial"/>
          <w:sz w:val="22"/>
        </w:rPr>
        <w:t xml:space="preserve">the </w:t>
      </w:r>
      <w:r w:rsidR="00303E14" w:rsidRPr="00D81A78">
        <w:rPr>
          <w:rFonts w:ascii="Arial" w:hAnsi="Arial" w:cs="Arial"/>
          <w:sz w:val="22"/>
        </w:rPr>
        <w:t xml:space="preserve">Ensembl database </w:t>
      </w:r>
      <w:r w:rsidR="00303E14" w:rsidRPr="00D81A78">
        <w:rPr>
          <w:rFonts w:ascii="Arial" w:hAnsi="Arial" w:cs="Arial"/>
          <w:i/>
          <w:iCs/>
          <w:sz w:val="22"/>
        </w:rPr>
        <w:t xml:space="preserve">(Ensembl_trans_id). </w:t>
      </w:r>
      <w:r w:rsidR="00303E14" w:rsidRPr="00D81A78">
        <w:rPr>
          <w:rFonts w:ascii="Arial" w:hAnsi="Arial" w:cs="Arial"/>
          <w:sz w:val="22"/>
        </w:rPr>
        <w:t xml:space="preserve">This table also offers the position </w:t>
      </w:r>
      <w:r w:rsidR="00303E14" w:rsidRPr="00D81A78">
        <w:rPr>
          <w:rFonts w:ascii="Arial" w:hAnsi="Arial" w:cs="Arial"/>
          <w:i/>
          <w:iCs/>
          <w:sz w:val="22"/>
        </w:rPr>
        <w:t>(trans_start &amp; trans_end)</w:t>
      </w:r>
      <w:r w:rsidR="00303E14" w:rsidRPr="00D81A78">
        <w:rPr>
          <w:rFonts w:ascii="Arial" w:hAnsi="Arial" w:cs="Arial"/>
          <w:sz w:val="22"/>
        </w:rPr>
        <w:t xml:space="preserve"> </w:t>
      </w:r>
      <w:r w:rsidR="00D30CC3" w:rsidRPr="00D81A78">
        <w:rPr>
          <w:rFonts w:ascii="Arial" w:hAnsi="Arial" w:cs="Arial"/>
          <w:sz w:val="22"/>
        </w:rPr>
        <w:t xml:space="preserve">of each transcript </w:t>
      </w:r>
      <w:r w:rsidR="00303E14" w:rsidRPr="00D81A78">
        <w:rPr>
          <w:rFonts w:ascii="Arial" w:hAnsi="Arial" w:cs="Arial"/>
          <w:sz w:val="22"/>
        </w:rPr>
        <w:t xml:space="preserve">and </w:t>
      </w:r>
      <w:r w:rsidR="00D30CC3" w:rsidRPr="00D81A78">
        <w:rPr>
          <w:rFonts w:ascii="Arial" w:hAnsi="Arial" w:cs="Arial"/>
          <w:sz w:val="22"/>
        </w:rPr>
        <w:t xml:space="preserve">whether it is </w:t>
      </w:r>
      <w:r w:rsidR="00303E14" w:rsidRPr="00D81A78">
        <w:rPr>
          <w:rFonts w:ascii="Arial" w:hAnsi="Arial" w:cs="Arial"/>
          <w:sz w:val="22"/>
        </w:rPr>
        <w:t xml:space="preserve">the </w:t>
      </w:r>
      <w:r w:rsidR="00D30CC3" w:rsidRPr="00D81A78">
        <w:rPr>
          <w:rFonts w:ascii="Arial" w:hAnsi="Arial" w:cs="Arial"/>
          <w:sz w:val="22"/>
        </w:rPr>
        <w:t xml:space="preserve">forward </w:t>
      </w:r>
      <w:r w:rsidR="00303E14" w:rsidRPr="00D81A78">
        <w:rPr>
          <w:rFonts w:ascii="Arial" w:hAnsi="Arial" w:cs="Arial"/>
          <w:sz w:val="22"/>
        </w:rPr>
        <w:t xml:space="preserve">strand </w:t>
      </w:r>
      <w:r w:rsidR="00D30CC3" w:rsidRPr="00D81A78">
        <w:rPr>
          <w:rFonts w:ascii="Arial" w:hAnsi="Arial" w:cs="Arial"/>
          <w:sz w:val="22"/>
        </w:rPr>
        <w:t xml:space="preserve">or reverse strand </w:t>
      </w:r>
      <w:r w:rsidR="00303E14" w:rsidRPr="00D81A78">
        <w:rPr>
          <w:rFonts w:ascii="Arial" w:hAnsi="Arial" w:cs="Arial"/>
          <w:i/>
          <w:iCs/>
          <w:sz w:val="22"/>
        </w:rPr>
        <w:t>(strand)</w:t>
      </w:r>
      <w:r w:rsidR="00D30CC3" w:rsidRPr="00D81A78">
        <w:rPr>
          <w:rFonts w:ascii="Arial" w:hAnsi="Arial" w:cs="Arial"/>
          <w:sz w:val="22"/>
        </w:rPr>
        <w:t xml:space="preserve">. As for the coding information, the </w:t>
      </w:r>
      <w:r w:rsidR="00B04D8B" w:rsidRPr="00D81A78">
        <w:rPr>
          <w:rFonts w:ascii="Arial" w:hAnsi="Arial" w:cs="Arial"/>
          <w:sz w:val="22"/>
        </w:rPr>
        <w:t xml:space="preserve">position of </w:t>
      </w:r>
      <w:r w:rsidR="00C707CC" w:rsidRPr="00D81A78">
        <w:rPr>
          <w:rFonts w:ascii="Arial" w:hAnsi="Arial" w:cs="Arial"/>
          <w:sz w:val="22"/>
        </w:rPr>
        <w:t xml:space="preserve">the </w:t>
      </w:r>
      <w:r w:rsidR="00B04D8B" w:rsidRPr="00D81A78">
        <w:rPr>
          <w:rFonts w:ascii="Arial" w:hAnsi="Arial" w:cs="Arial"/>
          <w:sz w:val="22"/>
        </w:rPr>
        <w:t xml:space="preserve">initiation codon </w:t>
      </w:r>
      <w:r w:rsidR="00B04D8B" w:rsidRPr="00D81A78">
        <w:rPr>
          <w:rFonts w:ascii="Arial" w:hAnsi="Arial" w:cs="Arial"/>
          <w:i/>
          <w:iCs/>
          <w:sz w:val="22"/>
        </w:rPr>
        <w:t>(coding_start)</w:t>
      </w:r>
      <w:r w:rsidR="00B04D8B" w:rsidRPr="00D81A78">
        <w:rPr>
          <w:rFonts w:ascii="Arial" w:hAnsi="Arial" w:cs="Arial"/>
          <w:sz w:val="22"/>
        </w:rPr>
        <w:t xml:space="preserve">, termination codon </w:t>
      </w:r>
      <w:r w:rsidR="00B04D8B" w:rsidRPr="00D81A78">
        <w:rPr>
          <w:rFonts w:ascii="Arial" w:hAnsi="Arial" w:cs="Arial"/>
          <w:i/>
          <w:iCs/>
          <w:sz w:val="22"/>
        </w:rPr>
        <w:t>(coding_end)</w:t>
      </w:r>
      <w:r w:rsidR="00C707CC" w:rsidRPr="00D81A78">
        <w:rPr>
          <w:rFonts w:ascii="Arial" w:hAnsi="Arial" w:cs="Arial"/>
          <w:sz w:val="22"/>
        </w:rPr>
        <w:t>,</w:t>
      </w:r>
      <w:r w:rsidR="00B04D8B" w:rsidRPr="00D81A78">
        <w:rPr>
          <w:rFonts w:ascii="Arial" w:hAnsi="Arial" w:cs="Arial"/>
          <w:sz w:val="22"/>
        </w:rPr>
        <w:t xml:space="preserve"> and the number of exons </w:t>
      </w:r>
      <w:r w:rsidR="00B04D8B" w:rsidRPr="00D81A78">
        <w:rPr>
          <w:rFonts w:ascii="Arial" w:hAnsi="Arial" w:cs="Arial"/>
          <w:i/>
          <w:iCs/>
          <w:sz w:val="22"/>
        </w:rPr>
        <w:t>(exon_count)</w:t>
      </w:r>
      <w:r w:rsidR="00B04D8B" w:rsidRPr="00D81A78">
        <w:rPr>
          <w:rFonts w:ascii="Arial" w:hAnsi="Arial" w:cs="Arial"/>
          <w:sz w:val="22"/>
        </w:rPr>
        <w:t xml:space="preserve"> are provided.</w:t>
      </w:r>
    </w:p>
    <w:p w14:paraId="628A8EE4" w14:textId="1801089E" w:rsidR="00E431E2" w:rsidRPr="00D81A78" w:rsidRDefault="00284F03" w:rsidP="002A4F87">
      <w:pPr>
        <w:pStyle w:val="a9"/>
        <w:numPr>
          <w:ilvl w:val="0"/>
          <w:numId w:val="1"/>
        </w:numPr>
        <w:ind w:firstLineChars="0"/>
        <w:rPr>
          <w:rFonts w:ascii="Arial" w:hAnsi="Arial" w:cs="Arial"/>
          <w:sz w:val="22"/>
        </w:rPr>
      </w:pPr>
      <w:r w:rsidRPr="00D81A78">
        <w:rPr>
          <w:rFonts w:ascii="Arial" w:hAnsi="Arial" w:cs="Arial"/>
          <w:b/>
          <w:bCs/>
          <w:sz w:val="22"/>
        </w:rPr>
        <w:t>TRANSCRIPT_CLASS</w:t>
      </w:r>
      <w:r w:rsidRPr="00D81A78">
        <w:rPr>
          <w:rFonts w:ascii="Arial" w:hAnsi="Arial" w:cs="Arial"/>
          <w:sz w:val="22"/>
        </w:rPr>
        <w:t xml:space="preserve"> table: Different types of </w:t>
      </w:r>
      <w:r w:rsidR="00EF2CBF" w:rsidRPr="00D81A78">
        <w:rPr>
          <w:rFonts w:ascii="Arial" w:hAnsi="Arial" w:cs="Arial"/>
          <w:sz w:val="22"/>
        </w:rPr>
        <w:t>transcripts</w:t>
      </w:r>
      <w:r w:rsidRPr="00D81A78">
        <w:rPr>
          <w:rFonts w:ascii="Arial" w:hAnsi="Arial" w:cs="Arial"/>
          <w:sz w:val="22"/>
        </w:rPr>
        <w:t xml:space="preserve"> have disparate functions </w:t>
      </w:r>
      <w:r w:rsidR="00EF2CBF" w:rsidRPr="00D81A78">
        <w:rPr>
          <w:rFonts w:ascii="Arial" w:hAnsi="Arial" w:cs="Arial"/>
          <w:sz w:val="22"/>
        </w:rPr>
        <w:t xml:space="preserve">like coding protein, catalyzing reactions, silencing expression, and so on. The </w:t>
      </w:r>
      <w:r w:rsidR="00EF2CBF" w:rsidRPr="00D81A78">
        <w:rPr>
          <w:rFonts w:ascii="Arial" w:hAnsi="Arial" w:cs="Arial"/>
          <w:i/>
          <w:iCs/>
          <w:sz w:val="22"/>
        </w:rPr>
        <w:t>trans_class</w:t>
      </w:r>
      <w:r w:rsidR="00EF2CBF" w:rsidRPr="00D81A78">
        <w:rPr>
          <w:rFonts w:ascii="Arial" w:hAnsi="Arial" w:cs="Arial"/>
          <w:sz w:val="22"/>
        </w:rPr>
        <w:t xml:space="preserve"> attribute notes the 3 main classes of transcripts, while the</w:t>
      </w:r>
      <w:r w:rsidR="00EF2CBF" w:rsidRPr="00D81A78">
        <w:rPr>
          <w:rFonts w:ascii="Arial" w:hAnsi="Arial" w:cs="Arial"/>
          <w:i/>
          <w:iCs/>
          <w:sz w:val="22"/>
        </w:rPr>
        <w:t xml:space="preserve"> trans_type </w:t>
      </w:r>
      <w:r w:rsidR="00EF2CBF" w:rsidRPr="00D81A78">
        <w:rPr>
          <w:rFonts w:ascii="Arial" w:hAnsi="Arial" w:cs="Arial"/>
          <w:sz w:val="22"/>
        </w:rPr>
        <w:t xml:space="preserve">attribute documents </w:t>
      </w:r>
      <w:r w:rsidR="006A4922">
        <w:rPr>
          <w:rFonts w:ascii="Arial" w:hAnsi="Arial" w:cs="Arial"/>
          <w:sz w:val="22"/>
        </w:rPr>
        <w:t xml:space="preserve">all </w:t>
      </w:r>
      <w:r w:rsidR="00A83244" w:rsidRPr="00D81A78">
        <w:rPr>
          <w:rFonts w:ascii="Arial" w:hAnsi="Arial" w:cs="Arial"/>
          <w:sz w:val="22"/>
        </w:rPr>
        <w:t>subtypes</w:t>
      </w:r>
      <w:r w:rsidR="00EF2CBF" w:rsidRPr="00D81A78">
        <w:rPr>
          <w:rFonts w:ascii="Arial" w:hAnsi="Arial" w:cs="Arial"/>
          <w:sz w:val="22"/>
        </w:rPr>
        <w:t xml:space="preserve"> for e</w:t>
      </w:r>
      <w:r w:rsidR="00DD6EE1" w:rsidRPr="00D81A78">
        <w:rPr>
          <w:rFonts w:ascii="Arial" w:hAnsi="Arial" w:cs="Arial"/>
          <w:sz w:val="22"/>
        </w:rPr>
        <w:t>very</w:t>
      </w:r>
      <w:r w:rsidR="00EF2CBF" w:rsidRPr="00D81A78">
        <w:rPr>
          <w:rFonts w:ascii="Arial" w:hAnsi="Arial" w:cs="Arial"/>
          <w:sz w:val="22"/>
        </w:rPr>
        <w:t xml:space="preserve"> main class. Each subtype is allocated a unique id (</w:t>
      </w:r>
      <w:r w:rsidR="00EF2CBF" w:rsidRPr="00D81A78">
        <w:rPr>
          <w:rFonts w:ascii="Arial" w:hAnsi="Arial" w:cs="Arial"/>
          <w:i/>
          <w:iCs/>
          <w:sz w:val="22"/>
        </w:rPr>
        <w:t>trans_class_id</w:t>
      </w:r>
      <w:r w:rsidR="00EF2CBF" w:rsidRPr="00D81A78">
        <w:rPr>
          <w:rFonts w:ascii="Arial" w:hAnsi="Arial" w:cs="Arial"/>
          <w:sz w:val="22"/>
        </w:rPr>
        <w:t>).</w:t>
      </w:r>
    </w:p>
    <w:p w14:paraId="3CA68B48" w14:textId="3B334E38" w:rsidR="002A4F87" w:rsidRPr="00D81A78" w:rsidRDefault="002A4F87" w:rsidP="002A4F87">
      <w:pPr>
        <w:pStyle w:val="a9"/>
        <w:numPr>
          <w:ilvl w:val="0"/>
          <w:numId w:val="1"/>
        </w:numPr>
        <w:ind w:firstLineChars="0"/>
        <w:rPr>
          <w:rFonts w:ascii="Arial" w:hAnsi="Arial" w:cs="Arial"/>
          <w:sz w:val="22"/>
        </w:rPr>
      </w:pPr>
      <w:r w:rsidRPr="00D81A78">
        <w:rPr>
          <w:rFonts w:ascii="Arial" w:hAnsi="Arial" w:cs="Arial"/>
          <w:b/>
          <w:bCs/>
          <w:sz w:val="22"/>
        </w:rPr>
        <w:t xml:space="preserve">PROTEIN </w:t>
      </w:r>
      <w:r w:rsidRPr="00D81A78">
        <w:rPr>
          <w:rFonts w:ascii="Arial" w:hAnsi="Arial" w:cs="Arial"/>
          <w:sz w:val="22"/>
        </w:rPr>
        <w:t xml:space="preserve">table: </w:t>
      </w:r>
      <w:r w:rsidR="00B04D8B" w:rsidRPr="00D81A78">
        <w:rPr>
          <w:rFonts w:ascii="Arial" w:hAnsi="Arial" w:cs="Arial"/>
          <w:sz w:val="22"/>
        </w:rPr>
        <w:t xml:space="preserve">The protein-coding transcripts can be translated </w:t>
      </w:r>
      <w:r w:rsidR="00C707CC" w:rsidRPr="00D81A78">
        <w:rPr>
          <w:rFonts w:ascii="Arial" w:hAnsi="Arial" w:cs="Arial"/>
          <w:sz w:val="22"/>
        </w:rPr>
        <w:t>in</w:t>
      </w:r>
      <w:r w:rsidR="00B04D8B" w:rsidRPr="00D81A78">
        <w:rPr>
          <w:rFonts w:ascii="Arial" w:hAnsi="Arial" w:cs="Arial"/>
          <w:sz w:val="22"/>
        </w:rPr>
        <w:t>to protein, functioning as mRNA.</w:t>
      </w:r>
      <w:r w:rsidR="00286223" w:rsidRPr="00D81A78">
        <w:rPr>
          <w:rFonts w:ascii="Arial" w:hAnsi="Arial" w:cs="Arial"/>
          <w:sz w:val="22"/>
        </w:rPr>
        <w:t xml:space="preserve"> Each protein has its unique id</w:t>
      </w:r>
      <w:r w:rsidR="00286223" w:rsidRPr="00D81A78">
        <w:rPr>
          <w:rFonts w:ascii="Arial" w:hAnsi="Arial" w:cs="Arial"/>
          <w:i/>
          <w:iCs/>
          <w:sz w:val="22"/>
        </w:rPr>
        <w:t xml:space="preserve"> (prot_id)</w:t>
      </w:r>
      <w:r w:rsidR="00A93BC0" w:rsidRPr="00D81A78">
        <w:rPr>
          <w:rFonts w:ascii="Arial" w:hAnsi="Arial" w:cs="Arial"/>
          <w:sz w:val="22"/>
        </w:rPr>
        <w:t>, short name</w:t>
      </w:r>
      <w:r w:rsidR="00A93BC0" w:rsidRPr="00D81A78">
        <w:rPr>
          <w:rFonts w:ascii="Arial" w:hAnsi="Arial" w:cs="Arial"/>
          <w:i/>
          <w:iCs/>
          <w:sz w:val="22"/>
        </w:rPr>
        <w:t xml:space="preserve"> (prot_short)</w:t>
      </w:r>
      <w:r w:rsidR="00A93BC0" w:rsidRPr="00D81A78">
        <w:rPr>
          <w:rFonts w:ascii="Arial" w:hAnsi="Arial" w:cs="Arial"/>
          <w:sz w:val="22"/>
        </w:rPr>
        <w:t xml:space="preserve">, and full name </w:t>
      </w:r>
      <w:r w:rsidR="00A93BC0" w:rsidRPr="00D81A78">
        <w:rPr>
          <w:rFonts w:ascii="Arial" w:hAnsi="Arial" w:cs="Arial"/>
          <w:i/>
          <w:iCs/>
          <w:sz w:val="22"/>
        </w:rPr>
        <w:t>(prot_full)</w:t>
      </w:r>
      <w:r w:rsidR="00A93BC0" w:rsidRPr="00D81A78">
        <w:rPr>
          <w:rFonts w:ascii="Arial" w:hAnsi="Arial" w:cs="Arial"/>
          <w:sz w:val="22"/>
        </w:rPr>
        <w:t xml:space="preserve">. </w:t>
      </w:r>
      <w:r w:rsidR="00911E85" w:rsidRPr="00D81A78">
        <w:rPr>
          <w:rFonts w:ascii="Arial" w:hAnsi="Arial" w:cs="Arial"/>
          <w:sz w:val="22"/>
        </w:rPr>
        <w:t>Additionally, protein lengths</w:t>
      </w:r>
      <w:r w:rsidR="00911E85" w:rsidRPr="00D81A78">
        <w:rPr>
          <w:rFonts w:ascii="Arial" w:hAnsi="Arial" w:cs="Arial"/>
          <w:i/>
          <w:iCs/>
          <w:sz w:val="22"/>
        </w:rPr>
        <w:t xml:space="preserve"> (prot_length) </w:t>
      </w:r>
      <w:r w:rsidR="00911E85" w:rsidRPr="00D81A78">
        <w:rPr>
          <w:rFonts w:ascii="Arial" w:hAnsi="Arial" w:cs="Arial"/>
          <w:sz w:val="22"/>
        </w:rPr>
        <w:t xml:space="preserve">and protein ids in </w:t>
      </w:r>
      <w:r w:rsidR="00033D80" w:rsidRPr="00D81A78">
        <w:rPr>
          <w:rFonts w:ascii="Arial" w:hAnsi="Arial" w:cs="Arial"/>
          <w:sz w:val="22"/>
        </w:rPr>
        <w:t xml:space="preserve">the </w:t>
      </w:r>
      <w:r w:rsidR="00911E85" w:rsidRPr="00D81A78">
        <w:rPr>
          <w:rFonts w:ascii="Arial" w:hAnsi="Arial" w:cs="Arial"/>
          <w:sz w:val="22"/>
        </w:rPr>
        <w:t xml:space="preserve">Uniprot database </w:t>
      </w:r>
      <w:r w:rsidR="00911E85" w:rsidRPr="00D81A78">
        <w:rPr>
          <w:rFonts w:ascii="Arial" w:hAnsi="Arial" w:cs="Arial"/>
          <w:i/>
          <w:iCs/>
          <w:sz w:val="22"/>
        </w:rPr>
        <w:t>(Uniprot_id)</w:t>
      </w:r>
      <w:r w:rsidR="00911E85" w:rsidRPr="00D81A78">
        <w:rPr>
          <w:rFonts w:ascii="Arial" w:hAnsi="Arial" w:cs="Arial"/>
          <w:sz w:val="22"/>
        </w:rPr>
        <w:t xml:space="preserve"> are provided for future queries.</w:t>
      </w:r>
    </w:p>
    <w:p w14:paraId="6E79BC6F" w14:textId="7C219FEF" w:rsidR="00033D80" w:rsidRPr="00D81A78" w:rsidRDefault="00D068B2" w:rsidP="00033D80">
      <w:pPr>
        <w:pStyle w:val="a9"/>
        <w:numPr>
          <w:ilvl w:val="0"/>
          <w:numId w:val="1"/>
        </w:numPr>
        <w:ind w:firstLineChars="0"/>
        <w:rPr>
          <w:rFonts w:ascii="Arial" w:hAnsi="Arial" w:cs="Arial"/>
          <w:sz w:val="22"/>
        </w:rPr>
      </w:pPr>
      <w:r w:rsidRPr="00D81A78">
        <w:rPr>
          <w:rFonts w:ascii="Arial" w:hAnsi="Arial" w:cs="Arial"/>
          <w:b/>
          <w:bCs/>
          <w:sz w:val="22"/>
        </w:rPr>
        <w:t>PROTEIN_MUTATION</w:t>
      </w:r>
      <w:r w:rsidRPr="00D81A78">
        <w:rPr>
          <w:rFonts w:ascii="Arial" w:hAnsi="Arial" w:cs="Arial"/>
          <w:sz w:val="22"/>
        </w:rPr>
        <w:t xml:space="preserve"> table:</w:t>
      </w:r>
      <w:r w:rsidR="008C6A30" w:rsidRPr="00D81A78">
        <w:rPr>
          <w:rFonts w:ascii="Arial" w:hAnsi="Arial" w:cs="Arial"/>
          <w:sz w:val="22"/>
        </w:rPr>
        <w:t xml:space="preserve"> Mutations in </w:t>
      </w:r>
      <w:r w:rsidR="00355485" w:rsidRPr="00D81A78">
        <w:rPr>
          <w:rFonts w:ascii="Arial" w:hAnsi="Arial" w:cs="Arial"/>
          <w:sz w:val="22"/>
        </w:rPr>
        <w:t>genes may lead to protein mutations eventually, causing the disfunction of proteins</w:t>
      </w:r>
      <w:r w:rsidR="00033D80" w:rsidRPr="00D81A78">
        <w:rPr>
          <w:rFonts w:ascii="Arial" w:hAnsi="Arial" w:cs="Arial"/>
          <w:sz w:val="22"/>
        </w:rPr>
        <w:t xml:space="preserve"> and thus resulting in cancer. Each type of mutation is allocated a unique id </w:t>
      </w:r>
      <w:r w:rsidR="00033D80" w:rsidRPr="00D81A78">
        <w:rPr>
          <w:rFonts w:ascii="Arial" w:hAnsi="Arial" w:cs="Arial"/>
          <w:i/>
          <w:iCs/>
          <w:sz w:val="22"/>
        </w:rPr>
        <w:t>(mutation_id)</w:t>
      </w:r>
      <w:r w:rsidR="00107998" w:rsidRPr="00D81A78">
        <w:rPr>
          <w:rFonts w:ascii="Arial" w:hAnsi="Arial" w:cs="Arial"/>
          <w:i/>
          <w:iCs/>
          <w:sz w:val="22"/>
        </w:rPr>
        <w:t xml:space="preserve"> </w:t>
      </w:r>
      <w:r w:rsidR="00107998" w:rsidRPr="00D81A78">
        <w:rPr>
          <w:rFonts w:ascii="Arial" w:hAnsi="Arial" w:cs="Arial"/>
          <w:sz w:val="22"/>
        </w:rPr>
        <w:t xml:space="preserve">and the description of the mutation is logged in the </w:t>
      </w:r>
      <w:r w:rsidR="00107998" w:rsidRPr="00D81A78">
        <w:rPr>
          <w:rFonts w:ascii="Arial" w:hAnsi="Arial" w:cs="Arial"/>
          <w:i/>
          <w:iCs/>
          <w:sz w:val="22"/>
        </w:rPr>
        <w:t xml:space="preserve">description </w:t>
      </w:r>
      <w:r w:rsidR="00107998" w:rsidRPr="00D81A78">
        <w:rPr>
          <w:rFonts w:ascii="Arial" w:hAnsi="Arial" w:cs="Arial"/>
          <w:sz w:val="22"/>
        </w:rPr>
        <w:t>attribute</w:t>
      </w:r>
      <w:r w:rsidR="00033D80" w:rsidRPr="00D81A78">
        <w:rPr>
          <w:rFonts w:ascii="Arial" w:hAnsi="Arial" w:cs="Arial"/>
          <w:sz w:val="22"/>
        </w:rPr>
        <w:t xml:space="preserve">. </w:t>
      </w:r>
      <w:r w:rsidR="00A83244" w:rsidRPr="00D81A78">
        <w:rPr>
          <w:rFonts w:ascii="Arial" w:hAnsi="Arial" w:cs="Arial"/>
          <w:i/>
          <w:iCs/>
          <w:sz w:val="22"/>
        </w:rPr>
        <w:t>Prot_id</w:t>
      </w:r>
      <w:r w:rsidR="00A83244" w:rsidRPr="00D81A78">
        <w:rPr>
          <w:rFonts w:ascii="Arial" w:hAnsi="Arial" w:cs="Arial"/>
          <w:sz w:val="22"/>
        </w:rPr>
        <w:t xml:space="preserve"> attribute is contained </w:t>
      </w:r>
      <w:r w:rsidR="00A57C87" w:rsidRPr="00D81A78">
        <w:rPr>
          <w:rFonts w:ascii="Arial" w:hAnsi="Arial" w:cs="Arial"/>
          <w:sz w:val="22"/>
        </w:rPr>
        <w:t xml:space="preserve">in this table </w:t>
      </w:r>
      <w:r w:rsidR="00A83244" w:rsidRPr="00D81A78">
        <w:rPr>
          <w:rFonts w:ascii="Arial" w:hAnsi="Arial" w:cs="Arial"/>
          <w:sz w:val="22"/>
        </w:rPr>
        <w:t xml:space="preserve">to connect mutations to </w:t>
      </w:r>
      <w:r w:rsidR="00CC5307" w:rsidRPr="00D81A78">
        <w:rPr>
          <w:rFonts w:ascii="Arial" w:hAnsi="Arial" w:cs="Arial"/>
          <w:sz w:val="22"/>
        </w:rPr>
        <w:t xml:space="preserve">corresponding </w:t>
      </w:r>
      <w:r w:rsidR="00A83244" w:rsidRPr="00D81A78">
        <w:rPr>
          <w:rFonts w:ascii="Arial" w:hAnsi="Arial" w:cs="Arial"/>
          <w:sz w:val="22"/>
        </w:rPr>
        <w:t>proteins</w:t>
      </w:r>
      <w:r w:rsidR="00A57C87" w:rsidRPr="00D81A78">
        <w:rPr>
          <w:rFonts w:ascii="Arial" w:hAnsi="Arial" w:cs="Arial"/>
          <w:sz w:val="22"/>
        </w:rPr>
        <w:t>.</w:t>
      </w:r>
      <w:r w:rsidR="00A83244" w:rsidRPr="00D81A78">
        <w:rPr>
          <w:rFonts w:ascii="Arial" w:hAnsi="Arial" w:cs="Arial"/>
          <w:sz w:val="22"/>
        </w:rPr>
        <w:t xml:space="preserve"> </w:t>
      </w:r>
    </w:p>
    <w:p w14:paraId="5ED0F010" w14:textId="1AD0C799" w:rsidR="00D81A78" w:rsidRPr="00002F25" w:rsidRDefault="007A2C11" w:rsidP="00002F25">
      <w:pPr>
        <w:pStyle w:val="a9"/>
        <w:numPr>
          <w:ilvl w:val="0"/>
          <w:numId w:val="1"/>
        </w:numPr>
        <w:ind w:firstLineChars="0"/>
        <w:rPr>
          <w:rFonts w:ascii="Arial" w:hAnsi="Arial" w:cs="Arial" w:hint="eastAsia"/>
          <w:sz w:val="22"/>
        </w:rPr>
      </w:pPr>
      <w:r w:rsidRPr="00D81A78">
        <w:rPr>
          <w:rFonts w:ascii="Arial" w:hAnsi="Arial" w:cs="Arial"/>
          <w:b/>
          <w:bCs/>
          <w:sz w:val="22"/>
        </w:rPr>
        <w:lastRenderedPageBreak/>
        <w:t xml:space="preserve">Tissue </w:t>
      </w:r>
      <w:r w:rsidRPr="00D81A78">
        <w:rPr>
          <w:rFonts w:ascii="Arial" w:hAnsi="Arial" w:cs="Arial"/>
          <w:sz w:val="22"/>
        </w:rPr>
        <w:t>table:</w:t>
      </w:r>
      <w:r w:rsidR="003C2BDC" w:rsidRPr="00D81A78">
        <w:rPr>
          <w:rFonts w:ascii="Arial" w:hAnsi="Arial" w:cs="Arial"/>
          <w:sz w:val="22"/>
        </w:rPr>
        <w:t xml:space="preserve"> </w:t>
      </w:r>
      <w:r w:rsidR="00416A89" w:rsidRPr="00D81A78">
        <w:rPr>
          <w:rFonts w:ascii="Arial" w:hAnsi="Arial" w:cs="Arial"/>
          <w:sz w:val="22"/>
        </w:rPr>
        <w:t>Some proteins show significant differential expression in specific tissues, therefore, t</w:t>
      </w:r>
      <w:r w:rsidR="00416A89" w:rsidRPr="00D81A78">
        <w:rPr>
          <w:rFonts w:ascii="Arial" w:hAnsi="Arial" w:cs="Arial" w:hint="eastAsia"/>
          <w:sz w:val="22"/>
        </w:rPr>
        <w:t>he</w:t>
      </w:r>
      <w:r w:rsidR="00416A89" w:rsidRPr="00D81A78">
        <w:rPr>
          <w:rFonts w:ascii="Arial" w:hAnsi="Arial" w:cs="Arial"/>
          <w:sz w:val="22"/>
        </w:rPr>
        <w:t xml:space="preserve"> </w:t>
      </w:r>
      <w:r w:rsidR="00416A89" w:rsidRPr="00D81A78">
        <w:rPr>
          <w:rFonts w:ascii="Arial" w:hAnsi="Arial" w:cs="Arial" w:hint="eastAsia"/>
          <w:i/>
          <w:iCs/>
          <w:sz w:val="22"/>
        </w:rPr>
        <w:t>description</w:t>
      </w:r>
      <w:r w:rsidR="00416A89" w:rsidRPr="00D81A78">
        <w:rPr>
          <w:rFonts w:ascii="Arial" w:hAnsi="Arial" w:cs="Arial"/>
          <w:sz w:val="22"/>
        </w:rPr>
        <w:t xml:space="preserve"> </w:t>
      </w:r>
      <w:r w:rsidR="00416A89" w:rsidRPr="00D81A78">
        <w:rPr>
          <w:rFonts w:ascii="Arial" w:hAnsi="Arial" w:cs="Arial" w:hint="eastAsia"/>
          <w:sz w:val="22"/>
        </w:rPr>
        <w:t>attribute</w:t>
      </w:r>
      <w:r w:rsidR="00416A89" w:rsidRPr="00D81A78">
        <w:rPr>
          <w:rFonts w:ascii="Arial" w:hAnsi="Arial" w:cs="Arial"/>
          <w:sz w:val="22"/>
        </w:rPr>
        <w:t xml:space="preserve"> in the table records detailed information about this to help scientists use specific tissues for gene function studies in the future. </w:t>
      </w:r>
      <w:r w:rsidR="00DD6EE1" w:rsidRPr="00D81A78">
        <w:rPr>
          <w:rFonts w:ascii="Arial" w:hAnsi="Arial" w:cs="Arial"/>
          <w:sz w:val="22"/>
        </w:rPr>
        <w:t xml:space="preserve">As above, </w:t>
      </w:r>
      <w:r w:rsidR="00A83244" w:rsidRPr="00D81A78">
        <w:rPr>
          <w:rFonts w:ascii="Arial" w:hAnsi="Arial" w:cs="Arial"/>
          <w:sz w:val="22"/>
        </w:rPr>
        <w:t xml:space="preserve">the </w:t>
      </w:r>
      <w:r w:rsidR="00DD6EE1" w:rsidRPr="00D81A78">
        <w:rPr>
          <w:rFonts w:ascii="Arial" w:hAnsi="Arial" w:cs="Arial"/>
          <w:sz w:val="22"/>
        </w:rPr>
        <w:t>u</w:t>
      </w:r>
      <w:r w:rsidR="00416A89" w:rsidRPr="00D81A78">
        <w:rPr>
          <w:rFonts w:ascii="Arial" w:hAnsi="Arial" w:cs="Arial"/>
          <w:sz w:val="22"/>
        </w:rPr>
        <w:t xml:space="preserve">nique id of </w:t>
      </w:r>
      <w:r w:rsidR="00033D80" w:rsidRPr="00D81A78">
        <w:rPr>
          <w:rFonts w:ascii="Arial" w:hAnsi="Arial" w:cs="Arial"/>
          <w:sz w:val="22"/>
        </w:rPr>
        <w:t>each</w:t>
      </w:r>
      <w:r w:rsidR="00416A89" w:rsidRPr="00D81A78">
        <w:rPr>
          <w:rFonts w:ascii="Arial" w:hAnsi="Arial" w:cs="Arial"/>
          <w:sz w:val="22"/>
        </w:rPr>
        <w:t xml:space="preserve"> description</w:t>
      </w:r>
      <w:r w:rsidR="00416A89" w:rsidRPr="00D81A78">
        <w:rPr>
          <w:rFonts w:ascii="Arial" w:hAnsi="Arial" w:cs="Arial"/>
          <w:i/>
          <w:iCs/>
          <w:sz w:val="22"/>
        </w:rPr>
        <w:t xml:space="preserve"> </w:t>
      </w:r>
      <w:r w:rsidR="00033D80" w:rsidRPr="00D81A78">
        <w:rPr>
          <w:rFonts w:ascii="Arial" w:hAnsi="Arial" w:cs="Arial"/>
          <w:i/>
          <w:iCs/>
          <w:sz w:val="22"/>
        </w:rPr>
        <w:t>(tissue_id)</w:t>
      </w:r>
      <w:r w:rsidR="00033D80" w:rsidRPr="00D81A78">
        <w:rPr>
          <w:rFonts w:ascii="Arial" w:hAnsi="Arial" w:cs="Arial"/>
          <w:sz w:val="22"/>
        </w:rPr>
        <w:t xml:space="preserve"> is</w:t>
      </w:r>
      <w:r w:rsidR="00416A89" w:rsidRPr="00D81A78">
        <w:rPr>
          <w:rFonts w:ascii="Arial" w:hAnsi="Arial" w:cs="Arial"/>
          <w:sz w:val="22"/>
        </w:rPr>
        <w:t xml:space="preserve"> created to </w:t>
      </w:r>
      <w:r w:rsidR="00033D80" w:rsidRPr="00D81A78">
        <w:rPr>
          <w:rFonts w:ascii="Arial" w:hAnsi="Arial" w:cs="Arial"/>
          <w:sz w:val="22"/>
        </w:rPr>
        <w:t>facilitate queries.</w:t>
      </w:r>
    </w:p>
    <w:p w14:paraId="11B760B1" w14:textId="39BA4445" w:rsidR="00E431E2" w:rsidRPr="00790EFA" w:rsidRDefault="00E431E2" w:rsidP="00E431E2">
      <w:pPr>
        <w:ind w:firstLine="0"/>
        <w:rPr>
          <w:rFonts w:ascii="Arial" w:hAnsi="Arial" w:cs="Arial"/>
          <w:b/>
          <w:bCs/>
          <w:sz w:val="24"/>
          <w:szCs w:val="24"/>
        </w:rPr>
      </w:pPr>
      <w:r w:rsidRPr="00790EFA">
        <w:rPr>
          <w:rFonts w:ascii="Arial" w:hAnsi="Arial" w:cs="Arial"/>
          <w:b/>
          <w:bCs/>
          <w:sz w:val="24"/>
          <w:szCs w:val="24"/>
        </w:rPr>
        <w:t xml:space="preserve">Normal forms of this database </w:t>
      </w:r>
      <w:r w:rsidRPr="00790EFA">
        <w:rPr>
          <w:rFonts w:ascii="Arial" w:hAnsi="Arial" w:cs="Arial" w:hint="eastAsia"/>
          <w:b/>
          <w:bCs/>
          <w:sz w:val="24"/>
          <w:szCs w:val="24"/>
        </w:rPr>
        <w:t>(</w:t>
      </w:r>
      <w:r w:rsidRPr="00790EFA">
        <w:rPr>
          <w:rFonts w:ascii="Arial" w:hAnsi="Arial" w:cs="Arial"/>
          <w:b/>
          <w:bCs/>
          <w:sz w:val="24"/>
          <w:szCs w:val="24"/>
        </w:rPr>
        <w:t>NF)</w:t>
      </w:r>
      <w:r w:rsidR="00723EAA">
        <w:rPr>
          <w:rFonts w:ascii="Arial" w:hAnsi="Arial" w:cs="Arial"/>
          <w:b/>
          <w:bCs/>
          <w:sz w:val="24"/>
          <w:szCs w:val="24"/>
        </w:rPr>
        <w:t>.</w:t>
      </w:r>
    </w:p>
    <w:p w14:paraId="539C2B99" w14:textId="785A8291" w:rsidR="00723EAA" w:rsidRPr="00D81A78" w:rsidRDefault="00E431E2" w:rsidP="00E431E2">
      <w:pPr>
        <w:ind w:firstLine="0"/>
        <w:rPr>
          <w:rFonts w:ascii="Arial" w:hAnsi="Arial" w:cs="Arial"/>
          <w:sz w:val="22"/>
        </w:rPr>
      </w:pPr>
      <w:r>
        <w:rPr>
          <w:rFonts w:ascii="Arial" w:hAnsi="Arial" w:cs="Arial"/>
          <w:sz w:val="32"/>
          <w:szCs w:val="32"/>
        </w:rPr>
        <w:tab/>
      </w:r>
      <w:r w:rsidRPr="00D81A78">
        <w:rPr>
          <w:rFonts w:ascii="Arial" w:hAnsi="Arial" w:cs="Arial"/>
          <w:sz w:val="22"/>
        </w:rPr>
        <w:t xml:space="preserve">The database is normalized to </w:t>
      </w:r>
      <w:r w:rsidR="00790EFA" w:rsidRPr="00D81A78">
        <w:rPr>
          <w:rFonts w:ascii="Arial" w:hAnsi="Arial" w:cs="Arial"/>
          <w:sz w:val="22"/>
        </w:rPr>
        <w:t>1NF, 2NF</w:t>
      </w:r>
      <w:r w:rsidR="00C92989" w:rsidRPr="00D81A78">
        <w:rPr>
          <w:rFonts w:ascii="Arial" w:hAnsi="Arial" w:cs="Arial"/>
          <w:sz w:val="22"/>
        </w:rPr>
        <w:t>,</w:t>
      </w:r>
      <w:r w:rsidR="00790EFA" w:rsidRPr="00D81A78">
        <w:rPr>
          <w:rFonts w:ascii="Arial" w:hAnsi="Arial" w:cs="Arial"/>
          <w:sz w:val="22"/>
        </w:rPr>
        <w:t xml:space="preserve"> and </w:t>
      </w:r>
      <w:r w:rsidRPr="00D81A78">
        <w:rPr>
          <w:rFonts w:ascii="Arial" w:hAnsi="Arial" w:cs="Arial"/>
          <w:sz w:val="22"/>
        </w:rPr>
        <w:t>3NF</w:t>
      </w:r>
      <w:r w:rsidR="00286223" w:rsidRPr="00D81A78">
        <w:rPr>
          <w:rFonts w:ascii="Arial" w:hAnsi="Arial" w:cs="Arial"/>
          <w:sz w:val="22"/>
        </w:rPr>
        <w:t xml:space="preserve"> (Figure 1)</w:t>
      </w:r>
      <w:r w:rsidRPr="00D81A78">
        <w:rPr>
          <w:rFonts w:ascii="Arial" w:hAnsi="Arial" w:cs="Arial"/>
          <w:sz w:val="22"/>
        </w:rPr>
        <w:t>.</w:t>
      </w:r>
    </w:p>
    <w:p w14:paraId="351BAF72" w14:textId="111B67AB" w:rsidR="00E431E2" w:rsidRDefault="00EF4364" w:rsidP="00E431E2">
      <w:pPr>
        <w:ind w:firstLine="0"/>
        <w:rPr>
          <w:rFonts w:ascii="Arial" w:hAnsi="Arial" w:cs="Arial"/>
          <w:b/>
          <w:bCs/>
          <w:sz w:val="32"/>
          <w:szCs w:val="32"/>
        </w:rPr>
      </w:pPr>
      <w:r>
        <w:rPr>
          <w:rFonts w:ascii="Arial" w:hAnsi="Arial" w:cs="Arial"/>
          <w:b/>
          <w:bCs/>
          <w:noProof/>
          <w:sz w:val="32"/>
          <w:szCs w:val="32"/>
        </w:rPr>
        <w:drawing>
          <wp:inline distT="0" distB="0" distL="0" distR="0" wp14:anchorId="6364C50A" wp14:editId="7288EFF1">
            <wp:extent cx="3948715" cy="2548414"/>
            <wp:effectExtent l="0" t="0" r="0" b="4445"/>
            <wp:docPr id="5" name="图片 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图形用户界面&#10;&#10;描述已自动生成"/>
                    <pic:cNvPicPr/>
                  </pic:nvPicPr>
                  <pic:blipFill>
                    <a:blip r:embed="rId8"/>
                    <a:stretch>
                      <a:fillRect/>
                    </a:stretch>
                  </pic:blipFill>
                  <pic:spPr>
                    <a:xfrm>
                      <a:off x="0" y="0"/>
                      <a:ext cx="3989344" cy="2574635"/>
                    </a:xfrm>
                    <a:prstGeom prst="rect">
                      <a:avLst/>
                    </a:prstGeom>
                  </pic:spPr>
                </pic:pic>
              </a:graphicData>
            </a:graphic>
          </wp:inline>
        </w:drawing>
      </w:r>
    </w:p>
    <w:p w14:paraId="5FD82E96" w14:textId="2033D7EF" w:rsidR="00464FBC" w:rsidRPr="00D81A78" w:rsidRDefault="009058B2" w:rsidP="00E431E2">
      <w:pPr>
        <w:ind w:firstLine="0"/>
        <w:rPr>
          <w:rFonts w:ascii="Arial" w:hAnsi="Arial" w:cs="Arial"/>
          <w:sz w:val="22"/>
        </w:rPr>
      </w:pPr>
      <w:r w:rsidRPr="00D81A78">
        <w:rPr>
          <w:rFonts w:ascii="Arial" w:hAnsi="Arial" w:cs="Arial"/>
          <w:sz w:val="22"/>
        </w:rPr>
        <w:t xml:space="preserve">Figure 1: The </w:t>
      </w:r>
      <w:r w:rsidR="00D01ED8" w:rsidRPr="00D81A78">
        <w:rPr>
          <w:rFonts w:ascii="Arial" w:hAnsi="Arial" w:cs="Arial"/>
          <w:sz w:val="22"/>
        </w:rPr>
        <w:t>schematic diagram of 3NF (created by</w:t>
      </w:r>
      <w:r w:rsidR="00002F25">
        <w:rPr>
          <w:rFonts w:ascii="Arial" w:hAnsi="Arial" w:cs="Arial"/>
          <w:color w:val="000000" w:themeColor="text1"/>
          <w:sz w:val="22"/>
        </w:rPr>
        <w:t xml:space="preserve"> </w:t>
      </w:r>
      <w:r w:rsidR="00002F25">
        <w:rPr>
          <w:rFonts w:ascii="Arial" w:hAnsi="Arial" w:cs="Arial" w:hint="eastAsia"/>
          <w:color w:val="000000" w:themeColor="text1"/>
          <w:sz w:val="22"/>
        </w:rPr>
        <w:t>PowerPoint</w:t>
      </w:r>
      <w:r w:rsidR="00D01ED8" w:rsidRPr="00D81A78">
        <w:rPr>
          <w:rFonts w:ascii="Arial" w:hAnsi="Arial" w:cs="Arial"/>
          <w:sz w:val="22"/>
        </w:rPr>
        <w:t>).</w:t>
      </w:r>
    </w:p>
    <w:p w14:paraId="01469FE9" w14:textId="39D9DFBC" w:rsidR="00E431E2" w:rsidRDefault="00E431E2" w:rsidP="00E431E2">
      <w:pPr>
        <w:ind w:firstLine="0"/>
        <w:rPr>
          <w:rFonts w:ascii="Arial" w:hAnsi="Arial" w:cs="Arial"/>
          <w:b/>
          <w:bCs/>
          <w:sz w:val="24"/>
          <w:szCs w:val="24"/>
        </w:rPr>
      </w:pPr>
      <w:r w:rsidRPr="00D01ED8">
        <w:rPr>
          <w:rFonts w:ascii="Arial" w:hAnsi="Arial" w:cs="Arial"/>
          <w:b/>
          <w:bCs/>
          <w:sz w:val="24"/>
          <w:szCs w:val="24"/>
        </w:rPr>
        <w:t>Entity-Relationship models (ER)</w:t>
      </w:r>
      <w:r w:rsidR="00723EAA">
        <w:rPr>
          <w:rFonts w:ascii="Arial" w:hAnsi="Arial" w:cs="Arial"/>
          <w:b/>
          <w:bCs/>
          <w:sz w:val="24"/>
          <w:szCs w:val="24"/>
        </w:rPr>
        <w:t>.</w:t>
      </w:r>
    </w:p>
    <w:p w14:paraId="662F8179" w14:textId="2BF53073" w:rsidR="00464FBC" w:rsidRPr="00D81A78" w:rsidRDefault="00D01ED8" w:rsidP="00E431E2">
      <w:pPr>
        <w:ind w:firstLine="0"/>
        <w:rPr>
          <w:rFonts w:ascii="Arial" w:hAnsi="Arial" w:cs="Arial"/>
          <w:sz w:val="22"/>
        </w:rPr>
      </w:pPr>
      <w:r w:rsidRPr="00D01ED8">
        <w:rPr>
          <w:rFonts w:ascii="Arial" w:hAnsi="Arial" w:cs="Arial"/>
          <w:sz w:val="24"/>
          <w:szCs w:val="24"/>
        </w:rPr>
        <w:tab/>
      </w:r>
      <w:r w:rsidRPr="00D81A78">
        <w:rPr>
          <w:rFonts w:ascii="Arial" w:hAnsi="Arial" w:cs="Arial"/>
          <w:sz w:val="22"/>
        </w:rPr>
        <w:t xml:space="preserve">ER model is a widely used conceptual database modeling method, which can enable the structure of the requirements and provide a way to represent these requirements graphically. </w:t>
      </w:r>
      <w:r w:rsidR="00332046" w:rsidRPr="00D81A78">
        <w:rPr>
          <w:rFonts w:ascii="Arial" w:hAnsi="Arial" w:cs="Arial"/>
          <w:sz w:val="22"/>
        </w:rPr>
        <w:t>The result of ER modeling is shown below (Figure 2).</w:t>
      </w:r>
    </w:p>
    <w:p w14:paraId="2E965E42" w14:textId="575B7D34" w:rsidR="00E431E2" w:rsidRDefault="00690D0F" w:rsidP="00E431E2">
      <w:pPr>
        <w:ind w:firstLine="0"/>
        <w:rPr>
          <w:rFonts w:ascii="Arial" w:hAnsi="Arial" w:cs="Arial"/>
          <w:b/>
          <w:bCs/>
          <w:sz w:val="32"/>
          <w:szCs w:val="32"/>
        </w:rPr>
      </w:pPr>
      <w:r>
        <w:rPr>
          <w:rFonts w:ascii="Arial" w:hAnsi="Arial" w:cs="Arial"/>
          <w:b/>
          <w:bCs/>
          <w:noProof/>
          <w:sz w:val="32"/>
          <w:szCs w:val="32"/>
        </w:rPr>
        <w:drawing>
          <wp:inline distT="0" distB="0" distL="0" distR="0" wp14:anchorId="6BDF0BC7" wp14:editId="3B176167">
            <wp:extent cx="4675430" cy="3740150"/>
            <wp:effectExtent l="0" t="0" r="0" b="0"/>
            <wp:docPr id="4"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9"/>
                    <a:stretch>
                      <a:fillRect/>
                    </a:stretch>
                  </pic:blipFill>
                  <pic:spPr>
                    <a:xfrm>
                      <a:off x="0" y="0"/>
                      <a:ext cx="4680533" cy="3744232"/>
                    </a:xfrm>
                    <a:prstGeom prst="rect">
                      <a:avLst/>
                    </a:prstGeom>
                  </pic:spPr>
                </pic:pic>
              </a:graphicData>
            </a:graphic>
          </wp:inline>
        </w:drawing>
      </w:r>
    </w:p>
    <w:p w14:paraId="43B07460" w14:textId="706AFA8B" w:rsidR="00D62103" w:rsidRDefault="00332046" w:rsidP="00E431E2">
      <w:pPr>
        <w:ind w:firstLine="0"/>
        <w:rPr>
          <w:rFonts w:ascii="Arial" w:hAnsi="Arial" w:cs="Arial"/>
          <w:sz w:val="22"/>
        </w:rPr>
      </w:pPr>
      <w:r w:rsidRPr="00D81A78">
        <w:rPr>
          <w:rFonts w:ascii="Arial" w:hAnsi="Arial" w:cs="Arial" w:hint="eastAsia"/>
          <w:sz w:val="22"/>
        </w:rPr>
        <w:t>F</w:t>
      </w:r>
      <w:r w:rsidRPr="00D81A78">
        <w:rPr>
          <w:rFonts w:ascii="Arial" w:hAnsi="Arial" w:cs="Arial"/>
          <w:sz w:val="22"/>
        </w:rPr>
        <w:t xml:space="preserve">igure 2: The ER diagram </w:t>
      </w:r>
      <w:r w:rsidRPr="00D81A78">
        <w:rPr>
          <w:rFonts w:ascii="Arial" w:hAnsi="Arial" w:cs="Arial"/>
          <w:b/>
          <w:bCs/>
          <w:sz w:val="22"/>
        </w:rPr>
        <w:t>(ERD)</w:t>
      </w:r>
      <w:r w:rsidRPr="00D81A78">
        <w:rPr>
          <w:rFonts w:ascii="Arial" w:hAnsi="Arial" w:cs="Arial"/>
          <w:sz w:val="22"/>
        </w:rPr>
        <w:t xml:space="preserve"> of the mini database</w:t>
      </w:r>
      <w:r w:rsidR="00464FBC" w:rsidRPr="00D81A78">
        <w:rPr>
          <w:rFonts w:ascii="Arial" w:hAnsi="Arial" w:cs="Arial"/>
          <w:sz w:val="22"/>
        </w:rPr>
        <w:t xml:space="preserve"> (created by PowerPoint)</w:t>
      </w:r>
      <w:r w:rsidRPr="00D81A78">
        <w:rPr>
          <w:rFonts w:ascii="Arial" w:hAnsi="Arial" w:cs="Arial"/>
          <w:sz w:val="22"/>
        </w:rPr>
        <w:t>.</w:t>
      </w:r>
    </w:p>
    <w:p w14:paraId="531A9072" w14:textId="77777777" w:rsidR="00D81A78" w:rsidRPr="00D81A78" w:rsidRDefault="00D81A78" w:rsidP="00E431E2">
      <w:pPr>
        <w:ind w:firstLine="0"/>
        <w:rPr>
          <w:rFonts w:ascii="Arial" w:hAnsi="Arial" w:cs="Arial"/>
          <w:sz w:val="22"/>
        </w:rPr>
      </w:pPr>
    </w:p>
    <w:p w14:paraId="224917FB" w14:textId="1386A452" w:rsidR="00723EAA" w:rsidRDefault="003A4E6D" w:rsidP="002E6885">
      <w:pPr>
        <w:ind w:firstLine="0"/>
        <w:rPr>
          <w:rFonts w:ascii="Arial" w:hAnsi="Arial" w:cs="Arial"/>
          <w:b/>
          <w:bCs/>
          <w:sz w:val="24"/>
          <w:szCs w:val="24"/>
        </w:rPr>
      </w:pPr>
      <w:r>
        <w:rPr>
          <w:rFonts w:ascii="Arial" w:hAnsi="Arial" w:cs="Arial" w:hint="eastAsia"/>
          <w:b/>
          <w:bCs/>
          <w:sz w:val="24"/>
          <w:szCs w:val="24"/>
        </w:rPr>
        <w:t>Five</w:t>
      </w:r>
      <w:r>
        <w:rPr>
          <w:rFonts w:ascii="Arial" w:hAnsi="Arial" w:cs="Arial"/>
          <w:b/>
          <w:bCs/>
          <w:sz w:val="24"/>
          <w:szCs w:val="24"/>
        </w:rPr>
        <w:t xml:space="preserve"> c</w:t>
      </w:r>
      <w:r w:rsidR="002E6885" w:rsidRPr="003A1C06">
        <w:rPr>
          <w:rFonts w:ascii="Arial" w:hAnsi="Arial" w:cs="Arial"/>
          <w:b/>
          <w:bCs/>
          <w:sz w:val="24"/>
          <w:szCs w:val="24"/>
        </w:rPr>
        <w:t>ases to demonstrate examples of usage</w:t>
      </w:r>
      <w:r w:rsidR="003A1C06" w:rsidRPr="003A1C06">
        <w:rPr>
          <w:rFonts w:ascii="Arial" w:hAnsi="Arial" w:cs="Arial"/>
          <w:b/>
          <w:bCs/>
          <w:sz w:val="24"/>
          <w:szCs w:val="24"/>
        </w:rPr>
        <w:t>.</w:t>
      </w:r>
    </w:p>
    <w:p w14:paraId="56A4231E" w14:textId="56CF39D1" w:rsidR="00392C06" w:rsidRPr="00C35F9B" w:rsidRDefault="003A1C06" w:rsidP="00393F52">
      <w:pPr>
        <w:rPr>
          <w:rFonts w:ascii="Arial" w:hAnsi="Arial" w:cs="Arial"/>
          <w:sz w:val="22"/>
        </w:rPr>
      </w:pPr>
      <w:r w:rsidRPr="00D81A78">
        <w:rPr>
          <w:rFonts w:ascii="Arial" w:hAnsi="Arial" w:cs="Arial"/>
          <w:b/>
          <w:bCs/>
          <w:sz w:val="22"/>
        </w:rPr>
        <w:t>Case 1:</w:t>
      </w:r>
      <w:r w:rsidR="00C35F9B">
        <w:rPr>
          <w:rFonts w:ascii="Arial" w:hAnsi="Arial" w:cs="Arial"/>
          <w:b/>
          <w:bCs/>
          <w:sz w:val="22"/>
        </w:rPr>
        <w:t xml:space="preserve"> </w:t>
      </w:r>
      <w:r w:rsidR="00C35F9B">
        <w:rPr>
          <w:rFonts w:ascii="Arial" w:hAnsi="Arial" w:cs="Arial"/>
          <w:sz w:val="22"/>
        </w:rPr>
        <w:t xml:space="preserve">In the </w:t>
      </w:r>
      <w:r w:rsidR="00421FC8">
        <w:rPr>
          <w:rFonts w:ascii="Arial" w:hAnsi="Arial" w:cs="Arial"/>
          <w:sz w:val="22"/>
        </w:rPr>
        <w:t>mini database</w:t>
      </w:r>
      <w:r w:rsidR="00AE6579">
        <w:rPr>
          <w:rFonts w:ascii="Arial" w:hAnsi="Arial" w:cs="Arial"/>
          <w:sz w:val="22"/>
        </w:rPr>
        <w:t>, some genes do not have interactive genes, which means that more research should be done on these genes to find more functions or pathways of these genes.</w:t>
      </w:r>
      <w:r w:rsidR="00421FC8">
        <w:rPr>
          <w:rFonts w:ascii="Arial" w:hAnsi="Arial" w:cs="Arial" w:hint="eastAsia"/>
          <w:sz w:val="22"/>
        </w:rPr>
        <w:t xml:space="preserve"> </w:t>
      </w:r>
      <w:r w:rsidR="00421FC8">
        <w:rPr>
          <w:rFonts w:ascii="Arial" w:hAnsi="Arial" w:cs="Arial"/>
          <w:sz w:val="22"/>
        </w:rPr>
        <w:t>This query can show the names and Ensembl ids of genes whose interactive genes are empty.</w:t>
      </w:r>
    </w:p>
    <w:p w14:paraId="6FD85BAF" w14:textId="55E14F62" w:rsidR="00B214BC" w:rsidRDefault="00B214BC" w:rsidP="002E6885">
      <w:pPr>
        <w:ind w:firstLine="0"/>
        <w:rPr>
          <w:rFonts w:ascii="Arial" w:hAnsi="Arial" w:cs="Arial"/>
          <w:b/>
          <w:bCs/>
          <w:sz w:val="22"/>
        </w:rPr>
      </w:pPr>
      <w:r>
        <w:rPr>
          <w:rFonts w:ascii="Arial" w:hAnsi="Arial" w:cs="Arial"/>
          <w:b/>
          <w:bCs/>
          <w:noProof/>
          <w:sz w:val="22"/>
        </w:rPr>
        <w:drawing>
          <wp:inline distT="0" distB="0" distL="0" distR="0" wp14:anchorId="5216E4F4" wp14:editId="329D6ED0">
            <wp:extent cx="3960000" cy="1166400"/>
            <wp:effectExtent l="0" t="0" r="2540" b="0"/>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a:blip r:embed="rId10"/>
                    <a:stretch>
                      <a:fillRect/>
                    </a:stretch>
                  </pic:blipFill>
                  <pic:spPr>
                    <a:xfrm>
                      <a:off x="0" y="0"/>
                      <a:ext cx="3960000" cy="1166400"/>
                    </a:xfrm>
                    <a:prstGeom prst="rect">
                      <a:avLst/>
                    </a:prstGeom>
                  </pic:spPr>
                </pic:pic>
              </a:graphicData>
            </a:graphic>
          </wp:inline>
        </w:drawing>
      </w:r>
      <w:r w:rsidR="00483713">
        <w:rPr>
          <w:rFonts w:ascii="Arial" w:hAnsi="Arial" w:cs="Arial"/>
          <w:b/>
          <w:bCs/>
          <w:noProof/>
          <w:sz w:val="22"/>
        </w:rPr>
        <w:drawing>
          <wp:inline distT="0" distB="0" distL="0" distR="0" wp14:anchorId="3FAF35EC" wp14:editId="2A591AF7">
            <wp:extent cx="2108200" cy="1164968"/>
            <wp:effectExtent l="0" t="0" r="6350" b="0"/>
            <wp:docPr id="14" name="图片 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10;&#10;描述已自动生成"/>
                    <pic:cNvPicPr/>
                  </pic:nvPicPr>
                  <pic:blipFill>
                    <a:blip r:embed="rId11"/>
                    <a:stretch>
                      <a:fillRect/>
                    </a:stretch>
                  </pic:blipFill>
                  <pic:spPr>
                    <a:xfrm>
                      <a:off x="0" y="0"/>
                      <a:ext cx="2117981" cy="1170373"/>
                    </a:xfrm>
                    <a:prstGeom prst="rect">
                      <a:avLst/>
                    </a:prstGeom>
                  </pic:spPr>
                </pic:pic>
              </a:graphicData>
            </a:graphic>
          </wp:inline>
        </w:drawing>
      </w:r>
    </w:p>
    <w:p w14:paraId="49DBAFDD" w14:textId="5F41E7B5" w:rsidR="00960F27" w:rsidRDefault="00960F27" w:rsidP="002E6885">
      <w:pPr>
        <w:ind w:firstLine="0"/>
        <w:rPr>
          <w:rFonts w:ascii="Arial" w:hAnsi="Arial" w:cs="Arial" w:hint="eastAsia"/>
          <w:b/>
          <w:bCs/>
          <w:sz w:val="24"/>
          <w:szCs w:val="24"/>
        </w:rPr>
      </w:pPr>
    </w:p>
    <w:p w14:paraId="53F20634" w14:textId="66E9F85D" w:rsidR="00392C06" w:rsidRPr="00B658CE" w:rsidRDefault="00B214BC" w:rsidP="00393F52">
      <w:pPr>
        <w:rPr>
          <w:rFonts w:ascii="Arial" w:hAnsi="Arial" w:cs="Arial"/>
          <w:sz w:val="22"/>
        </w:rPr>
      </w:pPr>
      <w:r w:rsidRPr="00B214BC">
        <w:rPr>
          <w:rFonts w:ascii="Arial" w:hAnsi="Arial" w:cs="Arial" w:hint="eastAsia"/>
          <w:b/>
          <w:bCs/>
          <w:sz w:val="22"/>
        </w:rPr>
        <w:t>C</w:t>
      </w:r>
      <w:r w:rsidRPr="00B214BC">
        <w:rPr>
          <w:rFonts w:ascii="Arial" w:hAnsi="Arial" w:cs="Arial"/>
          <w:b/>
          <w:bCs/>
          <w:sz w:val="22"/>
        </w:rPr>
        <w:t>ase 2:</w:t>
      </w:r>
      <w:r w:rsidR="00B658CE">
        <w:rPr>
          <w:rFonts w:ascii="Arial" w:hAnsi="Arial" w:cs="Arial"/>
          <w:b/>
          <w:bCs/>
          <w:sz w:val="22"/>
        </w:rPr>
        <w:t xml:space="preserve"> </w:t>
      </w:r>
      <w:r w:rsidR="00A54B15" w:rsidRPr="00A54B15">
        <w:rPr>
          <w:rFonts w:ascii="Arial" w:hAnsi="Arial" w:cs="Arial"/>
          <w:sz w:val="22"/>
        </w:rPr>
        <w:t xml:space="preserve">Proteins with high expression may have </w:t>
      </w:r>
      <w:r w:rsidR="00A54B15">
        <w:rPr>
          <w:rFonts w:ascii="Arial" w:hAnsi="Arial" w:cs="Arial"/>
          <w:sz w:val="22"/>
        </w:rPr>
        <w:t>significant</w:t>
      </w:r>
      <w:r w:rsidR="00A54B15" w:rsidRPr="00A54B15">
        <w:rPr>
          <w:rFonts w:ascii="Arial" w:hAnsi="Arial" w:cs="Arial"/>
          <w:sz w:val="22"/>
        </w:rPr>
        <w:t xml:space="preserve"> functions</w:t>
      </w:r>
      <w:r w:rsidR="00A54B15">
        <w:rPr>
          <w:rFonts w:ascii="Arial" w:hAnsi="Arial" w:cs="Arial"/>
          <w:sz w:val="22"/>
        </w:rPr>
        <w:t xml:space="preserve">. Therefore, the top ten genes with high expression are selected in this mini database. </w:t>
      </w:r>
      <w:r w:rsidR="00B47BD4">
        <w:rPr>
          <w:rFonts w:ascii="Arial" w:hAnsi="Arial" w:cs="Arial"/>
          <w:sz w:val="22"/>
        </w:rPr>
        <w:t>Besides the expression quantit</w:t>
      </w:r>
      <w:r w:rsidR="00C05CAB">
        <w:rPr>
          <w:rFonts w:ascii="Arial" w:hAnsi="Arial" w:cs="Arial"/>
          <w:sz w:val="22"/>
        </w:rPr>
        <w:t>ies</w:t>
      </w:r>
      <w:r w:rsidR="00B47BD4">
        <w:rPr>
          <w:rFonts w:ascii="Arial" w:hAnsi="Arial" w:cs="Arial"/>
          <w:sz w:val="22"/>
        </w:rPr>
        <w:t>, the name</w:t>
      </w:r>
      <w:r w:rsidR="00C05CAB">
        <w:rPr>
          <w:rFonts w:ascii="Arial" w:hAnsi="Arial" w:cs="Arial"/>
          <w:sz w:val="22"/>
        </w:rPr>
        <w:t>s</w:t>
      </w:r>
      <w:r w:rsidR="00B47BD4">
        <w:rPr>
          <w:rFonts w:ascii="Arial" w:hAnsi="Arial" w:cs="Arial"/>
          <w:sz w:val="22"/>
        </w:rPr>
        <w:t xml:space="preserve"> of the gene, Ensembl id</w:t>
      </w:r>
      <w:r w:rsidR="00C05CAB">
        <w:rPr>
          <w:rFonts w:ascii="Arial" w:hAnsi="Arial" w:cs="Arial"/>
          <w:sz w:val="22"/>
        </w:rPr>
        <w:t>s</w:t>
      </w:r>
      <w:r w:rsidR="00B47BD4">
        <w:rPr>
          <w:rFonts w:ascii="Arial" w:hAnsi="Arial" w:cs="Arial"/>
          <w:sz w:val="22"/>
        </w:rPr>
        <w:t>, and chromosome position</w:t>
      </w:r>
      <w:r w:rsidR="00C05CAB">
        <w:rPr>
          <w:rFonts w:ascii="Arial" w:hAnsi="Arial" w:cs="Arial"/>
          <w:sz w:val="22"/>
        </w:rPr>
        <w:t>s</w:t>
      </w:r>
      <w:r w:rsidR="00B47BD4">
        <w:rPr>
          <w:rFonts w:ascii="Arial" w:hAnsi="Arial" w:cs="Arial"/>
          <w:sz w:val="22"/>
        </w:rPr>
        <w:t xml:space="preserve"> </w:t>
      </w:r>
      <w:r w:rsidR="00C05CAB">
        <w:rPr>
          <w:rFonts w:ascii="Arial" w:hAnsi="Arial" w:cs="Arial"/>
          <w:sz w:val="22"/>
        </w:rPr>
        <w:t>are</w:t>
      </w:r>
      <w:r w:rsidR="00B47BD4">
        <w:rPr>
          <w:rFonts w:ascii="Arial" w:hAnsi="Arial" w:cs="Arial"/>
          <w:sz w:val="22"/>
        </w:rPr>
        <w:t xml:space="preserve"> provided.</w:t>
      </w:r>
    </w:p>
    <w:p w14:paraId="156F0AD9" w14:textId="4365F722" w:rsidR="00392C06" w:rsidRPr="00B214BC" w:rsidRDefault="00B214BC" w:rsidP="002E6885">
      <w:pPr>
        <w:ind w:firstLine="0"/>
        <w:rPr>
          <w:rFonts w:ascii="Arial" w:hAnsi="Arial" w:cs="Arial"/>
          <w:b/>
          <w:bCs/>
          <w:sz w:val="22"/>
        </w:rPr>
      </w:pPr>
      <w:r>
        <w:rPr>
          <w:rFonts w:ascii="Arial" w:hAnsi="Arial" w:cs="Arial"/>
          <w:b/>
          <w:bCs/>
          <w:noProof/>
          <w:sz w:val="22"/>
        </w:rPr>
        <w:drawing>
          <wp:inline distT="0" distB="0" distL="0" distR="0" wp14:anchorId="642AAA17" wp14:editId="431FB632">
            <wp:extent cx="3960000" cy="1234800"/>
            <wp:effectExtent l="0" t="0" r="2540" b="381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12"/>
                    <a:stretch>
                      <a:fillRect/>
                    </a:stretch>
                  </pic:blipFill>
                  <pic:spPr>
                    <a:xfrm>
                      <a:off x="0" y="0"/>
                      <a:ext cx="3960000" cy="1234800"/>
                    </a:xfrm>
                    <a:prstGeom prst="rect">
                      <a:avLst/>
                    </a:prstGeom>
                  </pic:spPr>
                </pic:pic>
              </a:graphicData>
            </a:graphic>
          </wp:inline>
        </w:drawing>
      </w:r>
      <w:r w:rsidR="00A54B15">
        <w:rPr>
          <w:noProof/>
        </w:rPr>
        <w:drawing>
          <wp:inline distT="0" distB="0" distL="0" distR="0" wp14:anchorId="660EF0DC" wp14:editId="2B0FC501">
            <wp:extent cx="3979628" cy="1640743"/>
            <wp:effectExtent l="0" t="0" r="1905" b="0"/>
            <wp:docPr id="1"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电脑萤幕画面&#10;&#10;描述已自动生成"/>
                    <pic:cNvPicPr/>
                  </pic:nvPicPr>
                  <pic:blipFill>
                    <a:blip r:embed="rId13"/>
                    <a:stretch>
                      <a:fillRect/>
                    </a:stretch>
                  </pic:blipFill>
                  <pic:spPr>
                    <a:xfrm>
                      <a:off x="0" y="0"/>
                      <a:ext cx="4044752" cy="1667593"/>
                    </a:xfrm>
                    <a:prstGeom prst="rect">
                      <a:avLst/>
                    </a:prstGeom>
                  </pic:spPr>
                </pic:pic>
              </a:graphicData>
            </a:graphic>
          </wp:inline>
        </w:drawing>
      </w:r>
    </w:p>
    <w:p w14:paraId="21A859C2" w14:textId="77777777" w:rsidR="009922BB" w:rsidRDefault="00B214BC" w:rsidP="009922BB">
      <w:pPr>
        <w:rPr>
          <w:rFonts w:ascii="Arial" w:hAnsi="Arial" w:cs="Arial"/>
          <w:sz w:val="22"/>
        </w:rPr>
      </w:pPr>
      <w:r w:rsidRPr="00B47BD4">
        <w:rPr>
          <w:rFonts w:ascii="Arial" w:hAnsi="Arial" w:cs="Arial" w:hint="eastAsia"/>
          <w:b/>
          <w:bCs/>
          <w:sz w:val="22"/>
        </w:rPr>
        <w:t>C</w:t>
      </w:r>
      <w:r w:rsidRPr="00B47BD4">
        <w:rPr>
          <w:rFonts w:ascii="Arial" w:hAnsi="Arial" w:cs="Arial"/>
          <w:b/>
          <w:bCs/>
          <w:sz w:val="22"/>
        </w:rPr>
        <w:t>ase 3:</w:t>
      </w:r>
      <w:r w:rsidR="00B47BD4">
        <w:rPr>
          <w:rFonts w:ascii="Arial" w:hAnsi="Arial" w:cs="Arial"/>
          <w:b/>
          <w:bCs/>
          <w:sz w:val="22"/>
        </w:rPr>
        <w:t xml:space="preserve"> </w:t>
      </w:r>
      <w:r w:rsidR="00B47BD4">
        <w:rPr>
          <w:rFonts w:ascii="Arial" w:hAnsi="Arial" w:cs="Arial"/>
          <w:sz w:val="22"/>
        </w:rPr>
        <w:t xml:space="preserve">Open reading frame </w:t>
      </w:r>
      <w:r w:rsidR="00B47BD4" w:rsidRPr="00B47BD4">
        <w:rPr>
          <w:rFonts w:ascii="Arial" w:hAnsi="Arial" w:cs="Arial"/>
          <w:b/>
          <w:bCs/>
          <w:sz w:val="22"/>
        </w:rPr>
        <w:t>(ORF)</w:t>
      </w:r>
      <w:r w:rsidR="00B47BD4">
        <w:rPr>
          <w:rFonts w:ascii="Arial" w:hAnsi="Arial" w:cs="Arial"/>
          <w:b/>
          <w:bCs/>
          <w:sz w:val="22"/>
        </w:rPr>
        <w:t xml:space="preserve"> </w:t>
      </w:r>
      <w:r w:rsidR="00C05CAB" w:rsidRPr="00C05CAB">
        <w:rPr>
          <w:rFonts w:ascii="Arial" w:hAnsi="Arial" w:cs="Arial"/>
          <w:sz w:val="22"/>
        </w:rPr>
        <w:t>can</w:t>
      </w:r>
      <w:r w:rsidR="00C05CAB">
        <w:rPr>
          <w:rFonts w:ascii="Arial" w:hAnsi="Arial" w:cs="Arial"/>
          <w:sz w:val="22"/>
        </w:rPr>
        <w:t xml:space="preserve"> express biologically active proteins that are potential therapeutic targets for cancer. </w:t>
      </w:r>
      <w:r w:rsidR="00392C06">
        <w:rPr>
          <w:rFonts w:ascii="Arial" w:hAnsi="Arial" w:cs="Arial"/>
          <w:sz w:val="22"/>
        </w:rPr>
        <w:t>This case shows how to get the ORF length and relative transcript length using gene_id.</w:t>
      </w:r>
    </w:p>
    <w:p w14:paraId="10CA6F4E" w14:textId="74093E4F" w:rsidR="00393F52" w:rsidRPr="009922BB" w:rsidRDefault="00B214BC" w:rsidP="009922BB">
      <w:pPr>
        <w:ind w:firstLine="0"/>
        <w:rPr>
          <w:rFonts w:ascii="Arial" w:hAnsi="Arial" w:cs="Arial"/>
          <w:sz w:val="22"/>
        </w:rPr>
      </w:pPr>
      <w:r>
        <w:rPr>
          <w:rFonts w:ascii="Arial" w:hAnsi="Arial" w:cs="Arial"/>
          <w:b/>
          <w:bCs/>
          <w:noProof/>
          <w:sz w:val="24"/>
          <w:szCs w:val="24"/>
        </w:rPr>
        <w:lastRenderedPageBreak/>
        <w:drawing>
          <wp:inline distT="0" distB="0" distL="0" distR="0" wp14:anchorId="33FEF19F" wp14:editId="2C0B26AA">
            <wp:extent cx="4086808" cy="1619374"/>
            <wp:effectExtent l="0" t="0" r="9525" b="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14"/>
                    <a:stretch>
                      <a:fillRect/>
                    </a:stretch>
                  </pic:blipFill>
                  <pic:spPr>
                    <a:xfrm>
                      <a:off x="0" y="0"/>
                      <a:ext cx="4086808" cy="1619374"/>
                    </a:xfrm>
                    <a:prstGeom prst="rect">
                      <a:avLst/>
                    </a:prstGeom>
                  </pic:spPr>
                </pic:pic>
              </a:graphicData>
            </a:graphic>
          </wp:inline>
        </w:drawing>
      </w:r>
      <w:r>
        <w:rPr>
          <w:rFonts w:ascii="Arial" w:hAnsi="Arial" w:cs="Arial"/>
          <w:b/>
          <w:bCs/>
          <w:noProof/>
          <w:sz w:val="24"/>
          <w:szCs w:val="24"/>
        </w:rPr>
        <w:drawing>
          <wp:inline distT="0" distB="0" distL="0" distR="0" wp14:anchorId="4A81AE1E" wp14:editId="60C50931">
            <wp:extent cx="4078090" cy="805633"/>
            <wp:effectExtent l="0" t="0" r="0" b="0"/>
            <wp:docPr id="7" name="图片 7"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萤幕的截图&#10;&#10;描述已自动生成"/>
                    <pic:cNvPicPr/>
                  </pic:nvPicPr>
                  <pic:blipFill>
                    <a:blip r:embed="rId15"/>
                    <a:stretch>
                      <a:fillRect/>
                    </a:stretch>
                  </pic:blipFill>
                  <pic:spPr>
                    <a:xfrm>
                      <a:off x="0" y="0"/>
                      <a:ext cx="4229412" cy="835527"/>
                    </a:xfrm>
                    <a:prstGeom prst="rect">
                      <a:avLst/>
                    </a:prstGeom>
                  </pic:spPr>
                </pic:pic>
              </a:graphicData>
            </a:graphic>
          </wp:inline>
        </w:drawing>
      </w:r>
    </w:p>
    <w:p w14:paraId="4479E004" w14:textId="65508461" w:rsidR="00B214BC" w:rsidRPr="00393F52" w:rsidRDefault="00B214BC" w:rsidP="00393F52">
      <w:pPr>
        <w:rPr>
          <w:rFonts w:ascii="Arial" w:hAnsi="Arial" w:cs="Arial"/>
          <w:noProof/>
          <w:sz w:val="22"/>
        </w:rPr>
      </w:pPr>
      <w:r w:rsidRPr="00393F52">
        <w:rPr>
          <w:rFonts w:ascii="Arial" w:hAnsi="Arial" w:cs="Arial" w:hint="eastAsia"/>
          <w:b/>
          <w:bCs/>
          <w:sz w:val="22"/>
        </w:rPr>
        <w:t>C</w:t>
      </w:r>
      <w:r w:rsidRPr="00393F52">
        <w:rPr>
          <w:rFonts w:ascii="Arial" w:hAnsi="Arial" w:cs="Arial"/>
          <w:b/>
          <w:bCs/>
          <w:sz w:val="22"/>
        </w:rPr>
        <w:t>ase 4:</w:t>
      </w:r>
      <w:r w:rsidRPr="00393F52">
        <w:rPr>
          <w:rFonts w:ascii="Arial" w:hAnsi="Arial" w:cs="Arial" w:hint="eastAsia"/>
          <w:b/>
          <w:bCs/>
          <w:noProof/>
          <w:sz w:val="22"/>
        </w:rPr>
        <w:t xml:space="preserve"> </w:t>
      </w:r>
      <w:r w:rsidR="00393F52">
        <w:rPr>
          <w:rFonts w:ascii="Arial" w:hAnsi="Arial" w:cs="Arial"/>
          <w:noProof/>
          <w:sz w:val="22"/>
        </w:rPr>
        <w:t>Different chromosomes have different numbers of genes. Therefore, finding which chromosomes have relative</w:t>
      </w:r>
      <w:r w:rsidR="006A4922">
        <w:rPr>
          <w:rFonts w:ascii="Arial" w:hAnsi="Arial" w:cs="Arial"/>
          <w:noProof/>
          <w:sz w:val="22"/>
        </w:rPr>
        <w:t>ly</w:t>
      </w:r>
      <w:r w:rsidR="00393F52">
        <w:rPr>
          <w:rFonts w:ascii="Arial" w:hAnsi="Arial" w:cs="Arial"/>
          <w:noProof/>
          <w:sz w:val="22"/>
        </w:rPr>
        <w:t xml:space="preserve"> more genes is an interesting topic. </w:t>
      </w:r>
      <w:r w:rsidR="000F05FC">
        <w:rPr>
          <w:rFonts w:ascii="Arial" w:hAnsi="Arial" w:cs="Arial"/>
          <w:noProof/>
          <w:sz w:val="22"/>
        </w:rPr>
        <w:t>From the query, I find that chr10 and chr11 have more than 10 genes resp</w:t>
      </w:r>
      <w:r w:rsidR="00F31FA3">
        <w:rPr>
          <w:rFonts w:ascii="Arial" w:hAnsi="Arial" w:cs="Arial"/>
          <w:noProof/>
          <w:sz w:val="22"/>
        </w:rPr>
        <w:t xml:space="preserve">ectively. </w:t>
      </w:r>
      <w:r w:rsidR="000F05FC">
        <w:rPr>
          <w:rFonts w:ascii="Arial" w:hAnsi="Arial" w:cs="Arial"/>
          <w:noProof/>
          <w:sz w:val="22"/>
        </w:rPr>
        <w:t>Th</w:t>
      </w:r>
      <w:r w:rsidR="00F31FA3">
        <w:rPr>
          <w:rFonts w:ascii="Arial" w:hAnsi="Arial" w:cs="Arial"/>
          <w:noProof/>
          <w:sz w:val="22"/>
        </w:rPr>
        <w:t>e query can also</w:t>
      </w:r>
      <w:r w:rsidR="000F05FC">
        <w:rPr>
          <w:rFonts w:ascii="Arial" w:hAnsi="Arial" w:cs="Arial"/>
          <w:noProof/>
          <w:sz w:val="22"/>
        </w:rPr>
        <w:t xml:space="preserve"> </w:t>
      </w:r>
      <w:r w:rsidR="00F31FA3">
        <w:rPr>
          <w:rFonts w:ascii="Arial" w:hAnsi="Arial" w:cs="Arial"/>
          <w:noProof/>
          <w:sz w:val="22"/>
        </w:rPr>
        <w:t>list</w:t>
      </w:r>
      <w:r w:rsidR="000F05FC">
        <w:rPr>
          <w:rFonts w:ascii="Arial" w:hAnsi="Arial" w:cs="Arial"/>
          <w:noProof/>
          <w:sz w:val="22"/>
        </w:rPr>
        <w:t xml:space="preserve"> all genes located on </w:t>
      </w:r>
      <w:r w:rsidR="00F31FA3">
        <w:rPr>
          <w:rFonts w:ascii="Arial" w:hAnsi="Arial" w:cs="Arial"/>
          <w:noProof/>
          <w:sz w:val="22"/>
        </w:rPr>
        <w:t>these two chromosomes.</w:t>
      </w:r>
    </w:p>
    <w:p w14:paraId="03FD4DFE" w14:textId="41D46A9E" w:rsidR="00393F52" w:rsidRPr="00393F52" w:rsidRDefault="00393F52" w:rsidP="00393F52">
      <w:pPr>
        <w:ind w:firstLine="0"/>
        <w:rPr>
          <w:rFonts w:ascii="Arial" w:hAnsi="Arial" w:cs="Arial"/>
          <w:noProof/>
          <w:sz w:val="22"/>
        </w:rPr>
      </w:pPr>
    </w:p>
    <w:p w14:paraId="4AB78189" w14:textId="54C0EE6C" w:rsidR="00B214BC" w:rsidRDefault="00B214BC" w:rsidP="002E6885">
      <w:pPr>
        <w:ind w:firstLine="0"/>
        <w:rPr>
          <w:rFonts w:ascii="Arial" w:hAnsi="Arial" w:cs="Arial"/>
          <w:b/>
          <w:bCs/>
          <w:noProof/>
          <w:sz w:val="24"/>
          <w:szCs w:val="24"/>
        </w:rPr>
      </w:pPr>
      <w:r w:rsidRPr="00B214BC">
        <w:rPr>
          <w:rFonts w:ascii="Arial" w:hAnsi="Arial" w:cs="Arial" w:hint="eastAsia"/>
          <w:noProof/>
          <w:sz w:val="24"/>
          <w:szCs w:val="24"/>
        </w:rPr>
        <w:drawing>
          <wp:inline distT="0" distB="0" distL="0" distR="0" wp14:anchorId="08878EAA" wp14:editId="23EF95A3">
            <wp:extent cx="3825551" cy="1523394"/>
            <wp:effectExtent l="0" t="0" r="3810" b="635"/>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6"/>
                    <a:stretch>
                      <a:fillRect/>
                    </a:stretch>
                  </pic:blipFill>
                  <pic:spPr>
                    <a:xfrm>
                      <a:off x="0" y="0"/>
                      <a:ext cx="3825551" cy="1523394"/>
                    </a:xfrm>
                    <a:prstGeom prst="rect">
                      <a:avLst/>
                    </a:prstGeom>
                  </pic:spPr>
                </pic:pic>
              </a:graphicData>
            </a:graphic>
          </wp:inline>
        </w:drawing>
      </w:r>
    </w:p>
    <w:p w14:paraId="054C7BFB" w14:textId="1CE0B00B" w:rsidR="00393F52" w:rsidRDefault="00B214BC" w:rsidP="007A2DF4">
      <w:pPr>
        <w:ind w:firstLine="0"/>
        <w:rPr>
          <w:rFonts w:ascii="Arial" w:hAnsi="Arial" w:cs="Arial"/>
          <w:b/>
          <w:bCs/>
          <w:noProof/>
          <w:sz w:val="24"/>
          <w:szCs w:val="24"/>
        </w:rPr>
      </w:pPr>
      <w:r>
        <w:rPr>
          <w:rFonts w:ascii="Arial" w:hAnsi="Arial" w:cs="Arial" w:hint="eastAsia"/>
          <w:b/>
          <w:bCs/>
          <w:noProof/>
          <w:sz w:val="24"/>
          <w:szCs w:val="24"/>
        </w:rPr>
        <w:drawing>
          <wp:inline distT="0" distB="0" distL="0" distR="0" wp14:anchorId="59C6522A" wp14:editId="14B1BDD0">
            <wp:extent cx="1548143" cy="2478803"/>
            <wp:effectExtent l="0" t="0" r="0" b="1270"/>
            <wp:docPr id="9" name="图片 9"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日历&#10;&#10;低可信度描述已自动生成"/>
                    <pic:cNvPicPr/>
                  </pic:nvPicPr>
                  <pic:blipFill>
                    <a:blip r:embed="rId17"/>
                    <a:stretch>
                      <a:fillRect/>
                    </a:stretch>
                  </pic:blipFill>
                  <pic:spPr>
                    <a:xfrm>
                      <a:off x="0" y="0"/>
                      <a:ext cx="1548143" cy="2478803"/>
                    </a:xfrm>
                    <a:prstGeom prst="rect">
                      <a:avLst/>
                    </a:prstGeom>
                  </pic:spPr>
                </pic:pic>
              </a:graphicData>
            </a:graphic>
          </wp:inline>
        </w:drawing>
      </w:r>
    </w:p>
    <w:p w14:paraId="172293E0" w14:textId="6C697903" w:rsidR="00947D85" w:rsidRPr="000F05FC" w:rsidRDefault="00B214BC" w:rsidP="001C1670">
      <w:pPr>
        <w:rPr>
          <w:rFonts w:ascii="Arial" w:hAnsi="Arial" w:cs="Arial"/>
          <w:noProof/>
          <w:sz w:val="22"/>
        </w:rPr>
      </w:pPr>
      <w:r w:rsidRPr="00393F52">
        <w:rPr>
          <w:rFonts w:ascii="Arial" w:hAnsi="Arial" w:cs="Arial" w:hint="eastAsia"/>
          <w:b/>
          <w:bCs/>
          <w:noProof/>
          <w:sz w:val="22"/>
        </w:rPr>
        <w:t>C</w:t>
      </w:r>
      <w:r w:rsidRPr="00393F52">
        <w:rPr>
          <w:rFonts w:ascii="Arial" w:hAnsi="Arial" w:cs="Arial"/>
          <w:b/>
          <w:bCs/>
          <w:noProof/>
          <w:sz w:val="22"/>
        </w:rPr>
        <w:t xml:space="preserve">ase 5: </w:t>
      </w:r>
      <w:r w:rsidR="000F05FC">
        <w:rPr>
          <w:rFonts w:ascii="Arial" w:hAnsi="Arial" w:cs="Arial"/>
          <w:noProof/>
          <w:sz w:val="22"/>
        </w:rPr>
        <w:t>Some proteins have</w:t>
      </w:r>
      <w:r w:rsidR="00947D85">
        <w:rPr>
          <w:rFonts w:ascii="Arial" w:hAnsi="Arial" w:cs="Arial"/>
          <w:noProof/>
          <w:sz w:val="22"/>
        </w:rPr>
        <w:t xml:space="preserve"> tissue specificity, which means they may have particular functions in any tissue. This query list all genes that have lung specificity and the </w:t>
      </w:r>
      <w:r w:rsidR="001C1670">
        <w:rPr>
          <w:rFonts w:ascii="Arial" w:hAnsi="Arial" w:cs="Arial"/>
          <w:noProof/>
          <w:sz w:val="22"/>
        </w:rPr>
        <w:t>number</w:t>
      </w:r>
      <w:r w:rsidR="00947D85">
        <w:rPr>
          <w:rFonts w:ascii="Arial" w:hAnsi="Arial" w:cs="Arial"/>
          <w:noProof/>
          <w:sz w:val="22"/>
        </w:rPr>
        <w:t xml:space="preserve"> of their mutation types. Proteins with more </w:t>
      </w:r>
      <w:r w:rsidR="001C1670">
        <w:rPr>
          <w:rFonts w:ascii="Arial" w:hAnsi="Arial" w:cs="Arial"/>
          <w:noProof/>
          <w:sz w:val="22"/>
        </w:rPr>
        <w:t>mutation</w:t>
      </w:r>
      <w:r w:rsidR="00947D85">
        <w:rPr>
          <w:rFonts w:ascii="Arial" w:hAnsi="Arial" w:cs="Arial"/>
          <w:noProof/>
          <w:sz w:val="22"/>
        </w:rPr>
        <w:t xml:space="preserve"> types </w:t>
      </w:r>
      <w:r w:rsidR="001C1670">
        <w:rPr>
          <w:rFonts w:ascii="Arial" w:hAnsi="Arial" w:cs="Arial"/>
          <w:noProof/>
          <w:sz w:val="22"/>
        </w:rPr>
        <w:t>should be paid more consideration</w:t>
      </w:r>
      <w:r w:rsidR="001C1670">
        <w:rPr>
          <w:rFonts w:ascii="Arial" w:hAnsi="Arial" w:cs="Arial" w:hint="eastAsia"/>
          <w:noProof/>
          <w:sz w:val="22"/>
        </w:rPr>
        <w:t xml:space="preserve"> </w:t>
      </w:r>
      <w:r w:rsidR="001C1670">
        <w:rPr>
          <w:rFonts w:ascii="Arial" w:hAnsi="Arial" w:cs="Arial"/>
          <w:noProof/>
          <w:sz w:val="22"/>
        </w:rPr>
        <w:t>because they are inclined</w:t>
      </w:r>
      <w:r w:rsidR="00947D85">
        <w:rPr>
          <w:rFonts w:ascii="Arial" w:hAnsi="Arial" w:cs="Arial"/>
          <w:noProof/>
          <w:sz w:val="22"/>
        </w:rPr>
        <w:t xml:space="preserve"> to be mutated and </w:t>
      </w:r>
      <w:r w:rsidR="001C1670">
        <w:rPr>
          <w:rFonts w:ascii="Arial" w:hAnsi="Arial" w:cs="Arial"/>
          <w:noProof/>
          <w:sz w:val="22"/>
        </w:rPr>
        <w:t>become</w:t>
      </w:r>
      <w:r w:rsidR="00947D85">
        <w:rPr>
          <w:rFonts w:ascii="Arial" w:hAnsi="Arial" w:cs="Arial"/>
          <w:noProof/>
          <w:sz w:val="22"/>
        </w:rPr>
        <w:t xml:space="preserve"> disfunction. </w:t>
      </w:r>
    </w:p>
    <w:p w14:paraId="0D106D05" w14:textId="0F66B126" w:rsidR="00723EAA" w:rsidRPr="002A2D8D" w:rsidRDefault="004E3A7A" w:rsidP="00E431E2">
      <w:pPr>
        <w:ind w:firstLine="0"/>
        <w:rPr>
          <w:rFonts w:ascii="Arial" w:hAnsi="Arial" w:cs="Arial" w:hint="eastAsia"/>
          <w:b/>
          <w:bCs/>
          <w:noProof/>
          <w:sz w:val="24"/>
          <w:szCs w:val="24"/>
        </w:rPr>
      </w:pPr>
      <w:r>
        <w:rPr>
          <w:rFonts w:ascii="Arial" w:hAnsi="Arial" w:cs="Arial" w:hint="eastAsia"/>
          <w:b/>
          <w:bCs/>
          <w:noProof/>
          <w:sz w:val="24"/>
          <w:szCs w:val="24"/>
        </w:rPr>
        <w:lastRenderedPageBreak/>
        <w:drawing>
          <wp:inline distT="0" distB="0" distL="0" distR="0" wp14:anchorId="193991A8" wp14:editId="688E8723">
            <wp:extent cx="3862012" cy="2027977"/>
            <wp:effectExtent l="0" t="0" r="5715" b="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pic:nvPicPr>
                  <pic:blipFill>
                    <a:blip r:embed="rId18"/>
                    <a:stretch>
                      <a:fillRect/>
                    </a:stretch>
                  </pic:blipFill>
                  <pic:spPr>
                    <a:xfrm>
                      <a:off x="0" y="0"/>
                      <a:ext cx="3887818" cy="2041528"/>
                    </a:xfrm>
                    <a:prstGeom prst="rect">
                      <a:avLst/>
                    </a:prstGeom>
                  </pic:spPr>
                </pic:pic>
              </a:graphicData>
            </a:graphic>
          </wp:inline>
        </w:drawing>
      </w:r>
      <w:r w:rsidR="00B214BC">
        <w:rPr>
          <w:rFonts w:ascii="Arial" w:hAnsi="Arial" w:cs="Arial" w:hint="eastAsia"/>
          <w:b/>
          <w:bCs/>
          <w:noProof/>
          <w:sz w:val="24"/>
          <w:szCs w:val="24"/>
        </w:rPr>
        <w:drawing>
          <wp:inline distT="0" distB="0" distL="0" distR="0" wp14:anchorId="74AC4BF1" wp14:editId="4D5FAC56">
            <wp:extent cx="3879529" cy="1914808"/>
            <wp:effectExtent l="0" t="0" r="6985" b="9525"/>
            <wp:docPr id="11" name="图片 1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电脑屏幕截图&#10;&#10;描述已自动生成"/>
                    <pic:cNvPicPr/>
                  </pic:nvPicPr>
                  <pic:blipFill>
                    <a:blip r:embed="rId19"/>
                    <a:stretch>
                      <a:fillRect/>
                    </a:stretch>
                  </pic:blipFill>
                  <pic:spPr>
                    <a:xfrm>
                      <a:off x="0" y="0"/>
                      <a:ext cx="3886767" cy="1918381"/>
                    </a:xfrm>
                    <a:prstGeom prst="rect">
                      <a:avLst/>
                    </a:prstGeom>
                  </pic:spPr>
                </pic:pic>
              </a:graphicData>
            </a:graphic>
          </wp:inline>
        </w:drawing>
      </w:r>
    </w:p>
    <w:sectPr w:rsidR="00723EAA" w:rsidRPr="002A2D8D" w:rsidSect="004E3191">
      <w:headerReference w:type="even" r:id="rId20"/>
      <w:headerReference w:type="default" r:id="rId21"/>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4BA54" w14:textId="77777777" w:rsidR="004F2FC1" w:rsidRDefault="004F2FC1" w:rsidP="004E3191">
      <w:pPr>
        <w:spacing w:line="240" w:lineRule="auto"/>
      </w:pPr>
      <w:r>
        <w:separator/>
      </w:r>
    </w:p>
  </w:endnote>
  <w:endnote w:type="continuationSeparator" w:id="0">
    <w:p w14:paraId="15B8742C" w14:textId="77777777" w:rsidR="004F2FC1" w:rsidRDefault="004F2FC1" w:rsidP="004E31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0569C" w14:textId="77777777" w:rsidR="004F2FC1" w:rsidRDefault="004F2FC1" w:rsidP="004E3191">
      <w:pPr>
        <w:spacing w:line="240" w:lineRule="auto"/>
      </w:pPr>
      <w:r>
        <w:separator/>
      </w:r>
    </w:p>
  </w:footnote>
  <w:footnote w:type="continuationSeparator" w:id="0">
    <w:p w14:paraId="68438380" w14:textId="77777777" w:rsidR="004F2FC1" w:rsidRDefault="004F2FC1" w:rsidP="004E31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C2BEE" w14:textId="77777777" w:rsidR="004E3191" w:rsidRDefault="004E3191" w:rsidP="004E3191">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B931C" w14:textId="77777777" w:rsidR="004E3191" w:rsidRDefault="004E3191" w:rsidP="004E3191">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430264"/>
    <w:multiLevelType w:val="hybridMultilevel"/>
    <w:tmpl w:val="E924D078"/>
    <w:lvl w:ilvl="0" w:tplc="DE423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FBF"/>
    <w:rsid w:val="00002F25"/>
    <w:rsid w:val="00033D80"/>
    <w:rsid w:val="00033F7D"/>
    <w:rsid w:val="0007035C"/>
    <w:rsid w:val="00080E0B"/>
    <w:rsid w:val="0008195C"/>
    <w:rsid w:val="000953B4"/>
    <w:rsid w:val="000B15EE"/>
    <w:rsid w:val="000F05FC"/>
    <w:rsid w:val="000F49ED"/>
    <w:rsid w:val="00107998"/>
    <w:rsid w:val="00154587"/>
    <w:rsid w:val="001C1670"/>
    <w:rsid w:val="0027733D"/>
    <w:rsid w:val="00284F03"/>
    <w:rsid w:val="00286223"/>
    <w:rsid w:val="002A2D8D"/>
    <w:rsid w:val="002A4F87"/>
    <w:rsid w:val="002A65A6"/>
    <w:rsid w:val="002E1ABC"/>
    <w:rsid w:val="002E6885"/>
    <w:rsid w:val="00303E14"/>
    <w:rsid w:val="00332046"/>
    <w:rsid w:val="00350427"/>
    <w:rsid w:val="0035507C"/>
    <w:rsid w:val="00355485"/>
    <w:rsid w:val="00372D9C"/>
    <w:rsid w:val="00381277"/>
    <w:rsid w:val="00392C06"/>
    <w:rsid w:val="00393F52"/>
    <w:rsid w:val="003A1C06"/>
    <w:rsid w:val="003A3C86"/>
    <w:rsid w:val="003A4E6D"/>
    <w:rsid w:val="003C2BDC"/>
    <w:rsid w:val="00416A89"/>
    <w:rsid w:val="00421FC8"/>
    <w:rsid w:val="00424012"/>
    <w:rsid w:val="00464FBC"/>
    <w:rsid w:val="00483713"/>
    <w:rsid w:val="004964CB"/>
    <w:rsid w:val="004A001E"/>
    <w:rsid w:val="004B7A55"/>
    <w:rsid w:val="004E3191"/>
    <w:rsid w:val="004E3A7A"/>
    <w:rsid w:val="004F2FC1"/>
    <w:rsid w:val="005128E4"/>
    <w:rsid w:val="005F17BA"/>
    <w:rsid w:val="0061492A"/>
    <w:rsid w:val="0062248E"/>
    <w:rsid w:val="00626102"/>
    <w:rsid w:val="00647E84"/>
    <w:rsid w:val="00650133"/>
    <w:rsid w:val="00651F1D"/>
    <w:rsid w:val="00676ECC"/>
    <w:rsid w:val="00690D0F"/>
    <w:rsid w:val="006A3077"/>
    <w:rsid w:val="006A4922"/>
    <w:rsid w:val="006F0B4A"/>
    <w:rsid w:val="0071739B"/>
    <w:rsid w:val="00723EAA"/>
    <w:rsid w:val="00786850"/>
    <w:rsid w:val="00790EFA"/>
    <w:rsid w:val="007A2C11"/>
    <w:rsid w:val="007A2DF4"/>
    <w:rsid w:val="008716DD"/>
    <w:rsid w:val="008C6A30"/>
    <w:rsid w:val="0090084A"/>
    <w:rsid w:val="009058B2"/>
    <w:rsid w:val="00911E85"/>
    <w:rsid w:val="00914C0C"/>
    <w:rsid w:val="00947D85"/>
    <w:rsid w:val="00953FBF"/>
    <w:rsid w:val="00960F27"/>
    <w:rsid w:val="00972393"/>
    <w:rsid w:val="00974EAC"/>
    <w:rsid w:val="00991153"/>
    <w:rsid w:val="009922BB"/>
    <w:rsid w:val="009A0F92"/>
    <w:rsid w:val="009D2744"/>
    <w:rsid w:val="009D2A65"/>
    <w:rsid w:val="00A345B1"/>
    <w:rsid w:val="00A54B15"/>
    <w:rsid w:val="00A57C87"/>
    <w:rsid w:val="00A83244"/>
    <w:rsid w:val="00A93BC0"/>
    <w:rsid w:val="00AE6579"/>
    <w:rsid w:val="00B04D8B"/>
    <w:rsid w:val="00B07366"/>
    <w:rsid w:val="00B214BC"/>
    <w:rsid w:val="00B446BA"/>
    <w:rsid w:val="00B47BD4"/>
    <w:rsid w:val="00B658CE"/>
    <w:rsid w:val="00BC1C8B"/>
    <w:rsid w:val="00BC1DBE"/>
    <w:rsid w:val="00C05CAB"/>
    <w:rsid w:val="00C35F9B"/>
    <w:rsid w:val="00C50E7E"/>
    <w:rsid w:val="00C707CC"/>
    <w:rsid w:val="00C92989"/>
    <w:rsid w:val="00C961FF"/>
    <w:rsid w:val="00CC3716"/>
    <w:rsid w:val="00CC5307"/>
    <w:rsid w:val="00CE1F02"/>
    <w:rsid w:val="00D01ED8"/>
    <w:rsid w:val="00D068B2"/>
    <w:rsid w:val="00D25973"/>
    <w:rsid w:val="00D30CC3"/>
    <w:rsid w:val="00D62103"/>
    <w:rsid w:val="00D81A78"/>
    <w:rsid w:val="00DB2E95"/>
    <w:rsid w:val="00DC31A9"/>
    <w:rsid w:val="00DD6EE1"/>
    <w:rsid w:val="00E431E2"/>
    <w:rsid w:val="00EB4BA8"/>
    <w:rsid w:val="00EF2CBF"/>
    <w:rsid w:val="00EF4364"/>
    <w:rsid w:val="00EF76BB"/>
    <w:rsid w:val="00F0020E"/>
    <w:rsid w:val="00F00CE9"/>
    <w:rsid w:val="00F13B96"/>
    <w:rsid w:val="00F31FA3"/>
    <w:rsid w:val="00F534E7"/>
    <w:rsid w:val="00F57427"/>
    <w:rsid w:val="00FA7A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8CDD63B"/>
  <w15:chartTrackingRefBased/>
  <w15:docId w15:val="{9E2FF209-975C-4FD5-87C8-58DF1704E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pacing w:line="288" w:lineRule="auto"/>
        <w:ind w:firstLine="4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E3191"/>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4E3191"/>
    <w:rPr>
      <w:sz w:val="18"/>
      <w:szCs w:val="18"/>
    </w:rPr>
  </w:style>
  <w:style w:type="paragraph" w:styleId="a5">
    <w:name w:val="footer"/>
    <w:basedOn w:val="a"/>
    <w:link w:val="a6"/>
    <w:uiPriority w:val="99"/>
    <w:unhideWhenUsed/>
    <w:rsid w:val="004E3191"/>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4E3191"/>
    <w:rPr>
      <w:sz w:val="18"/>
      <w:szCs w:val="18"/>
    </w:rPr>
  </w:style>
  <w:style w:type="paragraph" w:styleId="a7">
    <w:name w:val="Normal (Web)"/>
    <w:basedOn w:val="a"/>
    <w:uiPriority w:val="99"/>
    <w:semiHidden/>
    <w:unhideWhenUsed/>
    <w:rsid w:val="005F17BA"/>
    <w:pPr>
      <w:spacing w:before="100" w:beforeAutospacing="1" w:after="100" w:afterAutospacing="1" w:line="240" w:lineRule="auto"/>
      <w:ind w:firstLine="0"/>
    </w:pPr>
    <w:rPr>
      <w:rFonts w:ascii="宋体" w:eastAsia="宋体" w:hAnsi="宋体" w:cs="宋体"/>
      <w:kern w:val="0"/>
      <w:sz w:val="24"/>
      <w:szCs w:val="24"/>
    </w:rPr>
  </w:style>
  <w:style w:type="paragraph" w:styleId="a8">
    <w:name w:val="Bibliography"/>
    <w:basedOn w:val="a"/>
    <w:next w:val="a"/>
    <w:uiPriority w:val="37"/>
    <w:unhideWhenUsed/>
    <w:rsid w:val="00960F27"/>
  </w:style>
  <w:style w:type="paragraph" w:styleId="a9">
    <w:name w:val="List Paragraph"/>
    <w:basedOn w:val="a"/>
    <w:uiPriority w:val="34"/>
    <w:qFormat/>
    <w:rsid w:val="00C961FF"/>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6104447">
      <w:bodyDiv w:val="1"/>
      <w:marLeft w:val="0"/>
      <w:marRight w:val="0"/>
      <w:marTop w:val="0"/>
      <w:marBottom w:val="0"/>
      <w:divBdr>
        <w:top w:val="none" w:sz="0" w:space="0" w:color="auto"/>
        <w:left w:val="none" w:sz="0" w:space="0" w:color="auto"/>
        <w:bottom w:val="none" w:sz="0" w:space="0" w:color="auto"/>
        <w:right w:val="none" w:sz="0" w:space="0" w:color="auto"/>
      </w:divBdr>
    </w:div>
    <w:div w:id="2106656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5E5B3-CC13-4105-8F00-AC69FC627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5</Pages>
  <Words>1086</Words>
  <Characters>6193</Characters>
  <Application>Microsoft Office Word</Application>
  <DocSecurity>0</DocSecurity>
  <Lines>51</Lines>
  <Paragraphs>14</Paragraphs>
  <ScaleCrop>false</ScaleCrop>
  <Company/>
  <LinksUpToDate>false</LinksUpToDate>
  <CharactersWithSpaces>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Jianzhang</dc:creator>
  <cp:keywords/>
  <dc:description/>
  <cp:lastModifiedBy>Lu Jianzhang</cp:lastModifiedBy>
  <cp:revision>63</cp:revision>
  <dcterms:created xsi:type="dcterms:W3CDTF">2022-02-06T13:12:00Z</dcterms:created>
  <dcterms:modified xsi:type="dcterms:W3CDTF">2022-02-16T14:49:00Z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id="PhGP3lhr"/&gt;&lt;style id="http://www.zotero.org/styles/harvard-cite-them-right"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